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11" w:rsidRDefault="002A4611" w:rsidP="002A4611">
      <w:pPr>
        <w:pStyle w:val="Heading1"/>
        <w:spacing w:before="0"/>
        <w:jc w:val="right"/>
        <w:rPr>
          <w:rFonts w:ascii="Tahoma" w:hAnsi="Tahoma" w:cs="Tahoma"/>
          <w:lang w:val="en-IN"/>
        </w:rPr>
      </w:pPr>
      <w:r>
        <w:rPr>
          <w:rFonts w:ascii="Tahoma" w:hAnsi="Tahoma" w:cs="Tahoma"/>
          <w:noProof/>
          <w:lang w:bidi="hi-IN"/>
        </w:rPr>
        <w:drawing>
          <wp:inline distT="0" distB="0" distL="0" distR="0">
            <wp:extent cx="1232535" cy="501015"/>
            <wp:effectExtent l="19050" t="0" r="571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41" w:rsidRDefault="00A26641" w:rsidP="002A4611">
      <w:pPr>
        <w:pStyle w:val="Heading1"/>
        <w:spacing w:before="0"/>
        <w:jc w:val="center"/>
        <w:rPr>
          <w:rFonts w:ascii="Tahoma" w:hAnsi="Tahoma" w:cs="Tahoma"/>
          <w:u w:val="single"/>
          <w:lang w:val="en-IN"/>
        </w:rPr>
      </w:pPr>
    </w:p>
    <w:p w:rsidR="002A4611" w:rsidRDefault="00F30C75" w:rsidP="002A4611">
      <w:pPr>
        <w:pStyle w:val="Heading1"/>
        <w:spacing w:before="0"/>
        <w:jc w:val="center"/>
        <w:rPr>
          <w:rFonts w:ascii="Tahoma" w:hAnsi="Tahoma" w:cs="Tahoma"/>
          <w:u w:val="single"/>
          <w:lang w:val="en-IN"/>
        </w:rPr>
      </w:pPr>
      <w:r>
        <w:rPr>
          <w:rFonts w:ascii="Tahoma" w:hAnsi="Tahoma" w:cs="Tahoma"/>
          <w:u w:val="single"/>
          <w:lang w:val="en-IN"/>
        </w:rPr>
        <w:t xml:space="preserve">AGENDA </w:t>
      </w:r>
      <w:r w:rsidR="00A26641">
        <w:rPr>
          <w:rFonts w:ascii="Tahoma" w:hAnsi="Tahoma" w:cs="Tahoma"/>
          <w:u w:val="single"/>
          <w:lang w:val="en-IN"/>
        </w:rPr>
        <w:t>–</w:t>
      </w:r>
      <w:r>
        <w:rPr>
          <w:rFonts w:ascii="Tahoma" w:hAnsi="Tahoma" w:cs="Tahoma"/>
          <w:u w:val="single"/>
          <w:lang w:val="en-IN"/>
        </w:rPr>
        <w:t xml:space="preserve"> I</w:t>
      </w:r>
    </w:p>
    <w:tbl>
      <w:tblPr>
        <w:tblStyle w:val="TableGrid"/>
        <w:tblW w:w="9772" w:type="dxa"/>
        <w:tblInd w:w="-34" w:type="dxa"/>
        <w:tblLook w:val="04A0"/>
      </w:tblPr>
      <w:tblGrid>
        <w:gridCol w:w="1312"/>
        <w:gridCol w:w="3330"/>
        <w:gridCol w:w="3780"/>
        <w:gridCol w:w="1350"/>
      </w:tblGrid>
      <w:tr w:rsidR="002A4611" w:rsidRPr="007C5ABD" w:rsidTr="00AC7BB7">
        <w:trPr>
          <w:trHeight w:val="57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467285" w:rsidRDefault="0002025A" w:rsidP="00916C85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shadow/>
                <w:sz w:val="24"/>
                <w:szCs w:val="20"/>
                <w:lang w:eastAsia="en-IN"/>
              </w:rPr>
            </w:pPr>
            <w:r>
              <w:rPr>
                <w:rFonts w:ascii="Tahoma" w:hAnsi="Tahoma" w:cs="Tahoma"/>
                <w:b/>
                <w:bCs/>
                <w:shadow/>
                <w:sz w:val="24"/>
                <w:szCs w:val="20"/>
                <w:lang w:eastAsia="en-IN"/>
              </w:rPr>
              <w:t>610</w:t>
            </w:r>
            <w:r w:rsidR="002A4611" w:rsidRPr="00467285">
              <w:rPr>
                <w:rFonts w:ascii="Tahoma" w:hAnsi="Tahoma" w:cs="Tahoma"/>
                <w:b/>
                <w:bCs/>
                <w:shadow/>
                <w:sz w:val="24"/>
                <w:szCs w:val="20"/>
                <w:lang w:eastAsia="en-IN"/>
              </w:rPr>
              <w:t xml:space="preserve"> BM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AC7BB7" w:rsidRDefault="002A4611" w:rsidP="00916C85">
            <w:pPr>
              <w:spacing w:before="120"/>
              <w:jc w:val="center"/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</w:pPr>
            <w:r w:rsidRPr="00AC7BB7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Date</w:t>
            </w:r>
            <w:r w:rsidR="000F0A99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 xml:space="preserve"> </w:t>
            </w:r>
            <w:r w:rsidR="00F07D8F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: 23</w:t>
            </w:r>
            <w:r w:rsidR="00F07D8F">
              <w:rPr>
                <w:rFonts w:ascii="Tahoma" w:hAnsi="Tahoma" w:cs="Tahoma"/>
                <w:bCs/>
                <w:shadow/>
                <w:sz w:val="24"/>
                <w:szCs w:val="20"/>
                <w:vertAlign w:val="superscript"/>
                <w:lang w:eastAsia="en-IN"/>
              </w:rPr>
              <w:t xml:space="preserve">rd </w:t>
            </w:r>
            <w:r w:rsidR="00F07D8F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February</w:t>
            </w:r>
            <w:r w:rsidR="00FE754D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,</w:t>
            </w:r>
            <w:r w:rsidR="0002025A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2018</w:t>
            </w:r>
          </w:p>
          <w:p w:rsidR="002A4611" w:rsidRPr="00AC7BB7" w:rsidRDefault="00FE754D" w:rsidP="00FE754D">
            <w:pPr>
              <w:spacing w:before="120"/>
              <w:rPr>
                <w:rFonts w:ascii="Tahoma" w:eastAsia="Times New Roman" w:hAnsi="Tahoma" w:cs="Tahoma"/>
                <w:bCs/>
                <w:shadow/>
                <w:sz w:val="24"/>
                <w:szCs w:val="20"/>
                <w:lang w:eastAsia="en-IN"/>
              </w:rPr>
            </w:pPr>
            <w:r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 xml:space="preserve">      </w:t>
            </w:r>
            <w:r w:rsidR="000F0A99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Day</w:t>
            </w:r>
            <w:r w:rsidR="00CA2674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 xml:space="preserve"> </w:t>
            </w:r>
            <w:r w:rsidR="004D5509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: Friday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664F28" w:rsidRDefault="008226F3" w:rsidP="00916C85">
            <w:pPr>
              <w:spacing w:before="120"/>
              <w:rPr>
                <w:rFonts w:ascii="Tahoma" w:eastAsia="Times New Roman" w:hAnsi="Tahoma" w:cs="Tahoma"/>
                <w:b/>
                <w:bCs/>
                <w:shadow/>
                <w:sz w:val="24"/>
                <w:szCs w:val="20"/>
                <w:u w:val="single"/>
                <w:lang w:eastAsia="en-IN"/>
              </w:rPr>
            </w:pPr>
            <w:r w:rsidRPr="00664F28">
              <w:rPr>
                <w:rFonts w:ascii="Tahoma" w:eastAsia="Times New Roman" w:hAnsi="Tahoma" w:cs="Tahoma"/>
                <w:b/>
                <w:bCs/>
                <w:shadow/>
                <w:sz w:val="24"/>
                <w:szCs w:val="20"/>
                <w:u w:val="single"/>
                <w:lang w:eastAsia="en-IN"/>
              </w:rPr>
              <w:t>Venue:</w:t>
            </w:r>
          </w:p>
          <w:p w:rsidR="002A4611" w:rsidRPr="007C5ABD" w:rsidRDefault="002A4611" w:rsidP="00916C85">
            <w:pPr>
              <w:spacing w:before="120"/>
              <w:jc w:val="center"/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</w:pP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’Nirmal’, 2</w:t>
            </w: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vertAlign w:val="superscript"/>
                <w:lang w:eastAsia="en-IN"/>
              </w:rPr>
              <w:t>nd</w:t>
            </w: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 xml:space="preserve"> floor,</w:t>
            </w:r>
          </w:p>
          <w:p w:rsidR="002A4611" w:rsidRPr="00916C85" w:rsidRDefault="002A4611" w:rsidP="00916C85">
            <w:pPr>
              <w:spacing w:before="120" w:after="120"/>
              <w:jc w:val="center"/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</w:pP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Nariman Point, Mumbai-400 021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9919D4" w:rsidRDefault="00B36C08" w:rsidP="00470D43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shadow/>
                <w:color w:val="00B050"/>
                <w:sz w:val="24"/>
                <w:szCs w:val="20"/>
                <w:lang w:eastAsia="en-IN"/>
              </w:rPr>
            </w:pPr>
            <w:r>
              <w:rPr>
                <w:rFonts w:ascii="Tahoma" w:hAnsi="Tahoma" w:cs="Tahoma"/>
                <w:b/>
                <w:bCs/>
                <w:shadow/>
                <w:color w:val="00B050"/>
                <w:sz w:val="24"/>
                <w:szCs w:val="20"/>
                <w:lang w:eastAsia="en-IN"/>
              </w:rPr>
              <w:t xml:space="preserve"> 3.00 </w:t>
            </w:r>
            <w:r w:rsidR="00FE754D">
              <w:rPr>
                <w:rFonts w:ascii="Tahoma" w:hAnsi="Tahoma" w:cs="Tahoma"/>
                <w:b/>
                <w:bCs/>
                <w:shadow/>
                <w:color w:val="00B050"/>
                <w:sz w:val="24"/>
                <w:szCs w:val="20"/>
                <w:lang w:eastAsia="en-IN"/>
              </w:rPr>
              <w:t>PM</w:t>
            </w:r>
          </w:p>
        </w:tc>
      </w:tr>
    </w:tbl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5039"/>
        <w:gridCol w:w="1350"/>
        <w:gridCol w:w="1348"/>
      </w:tblGrid>
      <w:tr w:rsidR="002A4611" w:rsidRPr="00D60526" w:rsidTr="00EA7A44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D60526" w:rsidRDefault="002A4611" w:rsidP="00EE7C9E">
            <w:pPr>
              <w:spacing w:after="0"/>
              <w:jc w:val="center"/>
              <w:rPr>
                <w:rFonts w:ascii="Courier New" w:hAnsi="Courier New" w:cs="Courier New"/>
                <w:b/>
                <w:sz w:val="16"/>
                <w:szCs w:val="24"/>
                <w:lang w:val="en-IN" w:bidi="hi-IN"/>
              </w:rPr>
            </w:pPr>
          </w:p>
          <w:p w:rsidR="002A4611" w:rsidRPr="00D60526" w:rsidRDefault="002A4611" w:rsidP="00EE7C9E">
            <w:pPr>
              <w:spacing w:after="0"/>
              <w:jc w:val="center"/>
              <w:rPr>
                <w:rFonts w:ascii="Courier New" w:eastAsia="Times New Roman" w:hAnsi="Courier New" w:cs="Courier New"/>
                <w:b/>
                <w:sz w:val="16"/>
                <w:szCs w:val="24"/>
                <w:lang w:val="en-IN" w:bidi="hi-IN"/>
              </w:rPr>
            </w:pPr>
            <w:r w:rsidRPr="00D60526">
              <w:rPr>
                <w:rFonts w:ascii="Courier New" w:hAnsi="Courier New" w:cs="Courier New"/>
                <w:b/>
                <w:sz w:val="16"/>
                <w:szCs w:val="24"/>
                <w:lang w:val="en-IN" w:bidi="hi-IN"/>
              </w:rPr>
              <w:t>Item No</w:t>
            </w:r>
            <w:r w:rsidR="00A410C4" w:rsidRPr="00D60526">
              <w:rPr>
                <w:rFonts w:ascii="Courier New" w:hAnsi="Courier New" w:cs="Courier New"/>
                <w:b/>
                <w:sz w:val="16"/>
                <w:szCs w:val="24"/>
                <w:lang w:val="en-IN" w:bidi="hi-I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D60526" w:rsidRDefault="002A4611" w:rsidP="004D5BC3">
            <w:pPr>
              <w:spacing w:after="0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val="en-IN" w:bidi="hi-IN"/>
              </w:rPr>
            </w:pPr>
            <w:r w:rsidRPr="00D60526">
              <w:rPr>
                <w:rFonts w:ascii="Courier New" w:hAnsi="Courier New" w:cs="Courier New"/>
                <w:b/>
                <w:sz w:val="24"/>
                <w:szCs w:val="24"/>
                <w:lang w:val="en-IN" w:bidi="hi-IN"/>
              </w:rPr>
              <w:t>HOD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D60526" w:rsidRDefault="002A4611" w:rsidP="004D5BC3">
            <w:pPr>
              <w:pStyle w:val="Heading2"/>
              <w:spacing w:before="0"/>
              <w:jc w:val="center"/>
              <w:rPr>
                <w:rFonts w:ascii="Courier New" w:hAnsi="Courier New" w:cs="Courier New"/>
                <w:bCs w:val="0"/>
                <w:color w:val="000000" w:themeColor="text1"/>
                <w:sz w:val="24"/>
                <w:szCs w:val="24"/>
                <w:lang w:val="en-IN" w:bidi="hi-IN"/>
              </w:rPr>
            </w:pPr>
            <w:r w:rsidRPr="00D60526">
              <w:rPr>
                <w:rFonts w:ascii="Courier New" w:hAnsi="Courier New" w:cs="Courier New"/>
                <w:bCs w:val="0"/>
                <w:shadow/>
                <w:color w:val="000000" w:themeColor="text1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D60526" w:rsidRDefault="002A4611" w:rsidP="004D5BC3">
            <w:pPr>
              <w:spacing w:after="0"/>
              <w:jc w:val="center"/>
              <w:rPr>
                <w:rFonts w:ascii="Courier New" w:eastAsia="Times New Roman" w:hAnsi="Courier New" w:cs="Courier New"/>
                <w:b/>
                <w:szCs w:val="24"/>
                <w:lang w:val="en-IN" w:bidi="hi-IN"/>
              </w:rPr>
            </w:pPr>
            <w:r w:rsidRPr="00D60526">
              <w:rPr>
                <w:rFonts w:ascii="Courier New" w:hAnsi="Courier New" w:cs="Courier New"/>
                <w:b/>
                <w:szCs w:val="24"/>
                <w:lang w:val="en-IN" w:bidi="hi-IN"/>
              </w:rPr>
              <w:t>Nature of proposal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D60526" w:rsidRDefault="002A4611" w:rsidP="004D5BC3">
            <w:pPr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4"/>
                <w:lang w:val="en-IN" w:bidi="hi-IN"/>
              </w:rPr>
            </w:pPr>
            <w:r w:rsidRPr="00D60526">
              <w:rPr>
                <w:rFonts w:ascii="Courier New" w:hAnsi="Courier New" w:cs="Courier New"/>
                <w:b/>
                <w:sz w:val="20"/>
                <w:szCs w:val="24"/>
                <w:lang w:val="en-IN" w:bidi="hi-IN"/>
              </w:rPr>
              <w:t>W</w:t>
            </w:r>
            <w:r w:rsidR="002C254C" w:rsidRPr="00D60526">
              <w:rPr>
                <w:rFonts w:ascii="Courier New" w:hAnsi="Courier New" w:cs="Courier New"/>
                <w:b/>
                <w:sz w:val="20"/>
                <w:szCs w:val="24"/>
                <w:lang w:val="en-IN" w:bidi="hi-IN"/>
              </w:rPr>
              <w:t>hether to provide under RTI Act</w:t>
            </w:r>
            <w:r w:rsidRPr="00D60526">
              <w:rPr>
                <w:rFonts w:ascii="Courier New" w:hAnsi="Courier New" w:cs="Courier New"/>
                <w:b/>
                <w:sz w:val="20"/>
                <w:szCs w:val="24"/>
                <w:lang w:val="en-IN" w:bidi="hi-IN"/>
              </w:rPr>
              <w:t>?</w:t>
            </w:r>
          </w:p>
        </w:tc>
      </w:tr>
      <w:tr w:rsidR="001A306A" w:rsidRPr="0016714A" w:rsidTr="00EA7A44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6A" w:rsidRPr="0016714A" w:rsidRDefault="001A306A" w:rsidP="00916C8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6A" w:rsidRPr="00CF4C36" w:rsidRDefault="001A306A" w:rsidP="00916C85">
            <w:pPr>
              <w:spacing w:before="120" w:after="120" w:line="240" w:lineRule="auto"/>
              <w:jc w:val="center"/>
              <w:rPr>
                <w:rFonts w:eastAsia="Batang" w:cs="Tahoma"/>
                <w:bCs/>
                <w:sz w:val="24"/>
                <w:szCs w:val="24"/>
                <w:lang w:val="en-IN" w:bidi="hi-IN"/>
              </w:rPr>
            </w:pPr>
            <w:r w:rsidRPr="00CF4C36">
              <w:rPr>
                <w:rFonts w:eastAsia="Batang" w:cs="Tahoma"/>
                <w:b/>
                <w:bCs/>
                <w:color w:val="FF0000"/>
                <w:sz w:val="24"/>
                <w:szCs w:val="24"/>
                <w:lang w:val="en-IN" w:bidi="hi-IN"/>
              </w:rPr>
              <w:t>REGULAR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A" w:rsidRPr="0016714A" w:rsidRDefault="001A306A" w:rsidP="00916C85">
            <w:pPr>
              <w:spacing w:before="120" w:after="120" w:line="240" w:lineRule="auto"/>
              <w:jc w:val="center"/>
              <w:rPr>
                <w:rFonts w:eastAsia="Batang" w:cs="Tahoma"/>
                <w:bCs/>
                <w:sz w:val="36"/>
                <w:szCs w:val="24"/>
                <w:lang w:val="en-IN" w:bidi="hi-IN"/>
              </w:rPr>
            </w:pPr>
          </w:p>
        </w:tc>
      </w:tr>
      <w:tr w:rsidR="002A4611" w:rsidRPr="00CF4C36" w:rsidTr="00EA7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2A4611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2A4611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C.S.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3910FE" w:rsidP="000723B6">
            <w:pPr>
              <w:spacing w:before="120" w:after="12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 xml:space="preserve">To </w:t>
            </w:r>
            <w:r w:rsidR="002A4611" w:rsidRPr="00CF4C36">
              <w:rPr>
                <w:rFonts w:ascii="Tahoma" w:eastAsia="Batang" w:hAnsi="Tahoma" w:cs="Rod"/>
                <w:bCs/>
                <w:lang w:val="en-IN" w:bidi="hi-IN"/>
              </w:rPr>
              <w:t>Grant</w:t>
            </w:r>
            <w:r w:rsidR="00652066" w:rsidRPr="00CF4C36">
              <w:rPr>
                <w:rFonts w:ascii="Tahoma" w:eastAsia="Batang" w:hAnsi="Tahoma" w:cs="Rod"/>
                <w:bCs/>
                <w:lang w:val="en-IN" w:bidi="hi-IN"/>
              </w:rPr>
              <w:t xml:space="preserve"> of </w:t>
            </w:r>
            <w:r w:rsidR="002A4611" w:rsidRPr="00CF4C36">
              <w:rPr>
                <w:rFonts w:ascii="Tahoma" w:eastAsia="Batang" w:hAnsi="Tahoma" w:cs="Rod"/>
                <w:bCs/>
                <w:lang w:val="en-IN" w:bidi="hi-IN"/>
              </w:rPr>
              <w:t>Leave of Absence</w:t>
            </w:r>
            <w:r w:rsidR="00CA496D" w:rsidRPr="00CF4C36">
              <w:rPr>
                <w:rFonts w:ascii="Tahoma" w:eastAsia="Batang" w:hAnsi="Tahoma" w:cs="Rod"/>
                <w:bCs/>
                <w:lang w:val="en-IN" w:bidi="hi-I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786608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Regular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2A4611" w:rsidP="000723B6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Yes</w:t>
            </w:r>
          </w:p>
        </w:tc>
      </w:tr>
      <w:tr w:rsidR="002A4611" w:rsidRPr="00CF4C36" w:rsidTr="00913B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2A4611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2A4611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C.S.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611" w:rsidRPr="00CF4C36" w:rsidRDefault="002A4611" w:rsidP="000723B6">
            <w:pPr>
              <w:spacing w:before="120" w:after="12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Confirmation of Minutes of 60</w:t>
            </w:r>
            <w:r w:rsidR="00B21DBC">
              <w:rPr>
                <w:rFonts w:ascii="Tahoma" w:eastAsia="Batang" w:hAnsi="Tahoma" w:cs="Rod"/>
                <w:bCs/>
                <w:lang w:val="en-IN" w:bidi="hi-IN"/>
              </w:rPr>
              <w:t>9</w:t>
            </w:r>
            <w:r w:rsidR="00654E28" w:rsidRPr="00CF4C36">
              <w:rPr>
                <w:rFonts w:ascii="Tahoma" w:eastAsia="Batang" w:hAnsi="Tahoma" w:cs="Rod"/>
                <w:bCs/>
                <w:vertAlign w:val="superscript"/>
                <w:lang w:val="en-IN" w:bidi="hi-IN"/>
              </w:rPr>
              <w:t>th</w:t>
            </w:r>
            <w:r w:rsidR="008A34C6" w:rsidRPr="00CF4C36">
              <w:rPr>
                <w:rFonts w:ascii="Tahoma" w:eastAsia="Batang" w:hAnsi="Tahoma" w:cs="Rod"/>
                <w:bCs/>
                <w:lang w:val="en-IN" w:bidi="hi-IN"/>
              </w:rPr>
              <w:t xml:space="preserve"> </w:t>
            </w:r>
            <w:r w:rsidR="00654E28" w:rsidRPr="00CF4C36">
              <w:rPr>
                <w:rFonts w:ascii="Tahoma" w:eastAsia="Batang" w:hAnsi="Tahoma" w:cs="Rod"/>
                <w:bCs/>
                <w:lang w:val="en-IN" w:bidi="hi-IN"/>
              </w:rPr>
              <w:t xml:space="preserve">Board Meeting held on </w:t>
            </w:r>
            <w:r w:rsidR="00B21DBC">
              <w:rPr>
                <w:rFonts w:ascii="Tahoma" w:eastAsia="Batang" w:hAnsi="Tahoma" w:cs="Rod"/>
                <w:bCs/>
                <w:lang w:val="en-IN" w:bidi="hi-IN"/>
              </w:rPr>
              <w:t>29</w:t>
            </w:r>
            <w:r w:rsidR="00786608" w:rsidRPr="00CF4C36">
              <w:rPr>
                <w:rFonts w:ascii="Tahoma" w:eastAsia="Batang" w:hAnsi="Tahoma" w:cs="Rod"/>
                <w:bCs/>
                <w:lang w:val="en-IN" w:bidi="hi-IN"/>
              </w:rPr>
              <w:t>.12</w:t>
            </w:r>
            <w:r w:rsidR="00654E28" w:rsidRPr="00CF4C36">
              <w:rPr>
                <w:rFonts w:ascii="Tahoma" w:eastAsia="Batang" w:hAnsi="Tahoma" w:cs="Rod"/>
                <w:bCs/>
                <w:lang w:val="en-IN" w:bidi="hi-IN"/>
              </w:rPr>
              <w:t>.2017</w:t>
            </w:r>
            <w:r w:rsidR="00D4025A" w:rsidRPr="00CF4C36">
              <w:rPr>
                <w:rFonts w:ascii="Tahoma" w:eastAsia="Batang" w:hAnsi="Tahoma" w:cs="Rod"/>
                <w:bCs/>
                <w:lang w:val="en-IN" w:bidi="hi-I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CF4C36" w:rsidRDefault="002A4611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Compliance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11" w:rsidRPr="00CF4C36" w:rsidRDefault="002A4611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Yes</w:t>
            </w:r>
          </w:p>
        </w:tc>
      </w:tr>
      <w:tr w:rsidR="00106CF8" w:rsidRPr="00CF4C36" w:rsidTr="00D535C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CF8" w:rsidRPr="00106CF8" w:rsidRDefault="00106CF8" w:rsidP="000723B6">
            <w:pPr>
              <w:spacing w:before="120" w:after="120"/>
              <w:jc w:val="center"/>
              <w:rPr>
                <w:rFonts w:ascii="Tahoma" w:eastAsia="Batang" w:hAnsi="Tahoma"/>
                <w:bCs/>
                <w:lang w:val="en-IN" w:bidi="mr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8" w:rsidRPr="00CF4C36" w:rsidRDefault="00106CF8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C.S.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8" w:rsidRPr="00CF4C36" w:rsidRDefault="00106CF8" w:rsidP="00106CF8">
            <w:pPr>
              <w:spacing w:before="120" w:after="120"/>
              <w:ind w:left="612" w:right="153" w:hanging="351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 w:rsidRPr="00106CF8">
              <w:rPr>
                <w:rFonts w:ascii="Tahoma" w:eastAsia="Batang" w:hAnsi="Tahoma"/>
                <w:b/>
                <w:lang w:bidi="mr-IN"/>
              </w:rPr>
              <w:t>A)</w:t>
            </w:r>
            <w:r>
              <w:rPr>
                <w:rFonts w:ascii="Tahoma" w:eastAsia="Batang" w:hAnsi="Tahoma"/>
                <w:bCs/>
                <w:lang w:bidi="mr-IN"/>
              </w:rPr>
              <w:t xml:space="preserve"> </w:t>
            </w:r>
            <w:r>
              <w:rPr>
                <w:rFonts w:ascii="Tahoma" w:eastAsia="Batang" w:hAnsi="Tahoma" w:cs="Rod"/>
                <w:bCs/>
                <w:lang w:val="en-IN" w:bidi="hi-IN"/>
              </w:rPr>
              <w:t>Action Taken Report on the Resolutions passed in the 605</w:t>
            </w:r>
            <w:r w:rsidRPr="006D562F">
              <w:rPr>
                <w:rFonts w:ascii="Tahoma" w:eastAsia="Batang" w:hAnsi="Tahoma" w:cs="Rod"/>
                <w:bCs/>
                <w:vertAlign w:val="superscript"/>
                <w:lang w:val="en-IN" w:bidi="hi-IN"/>
              </w:rPr>
              <w:t>th</w:t>
            </w:r>
            <w:r>
              <w:rPr>
                <w:rFonts w:ascii="Tahoma" w:eastAsia="Batang" w:hAnsi="Tahoma" w:cs="Rod"/>
                <w:bCs/>
                <w:lang w:val="en-IN" w:bidi="hi-IN"/>
              </w:rPr>
              <w:t xml:space="preserve"> Board Meeting held on 11.08.2017.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8" w:rsidRPr="00CF4C36" w:rsidRDefault="00106CF8" w:rsidP="006B621D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Compliance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8" w:rsidRPr="00CF4C36" w:rsidRDefault="00106CF8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Yes</w:t>
            </w:r>
          </w:p>
        </w:tc>
      </w:tr>
      <w:tr w:rsidR="00106CF8" w:rsidRPr="00CF4C36" w:rsidTr="00D535C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8" w:rsidRPr="00CF4C36" w:rsidRDefault="00106CF8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8" w:rsidRPr="00CF4C36" w:rsidRDefault="00106CF8" w:rsidP="000723B6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C.S.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8" w:rsidRPr="00CF4C36" w:rsidRDefault="00106CF8" w:rsidP="00106CF8">
            <w:pPr>
              <w:spacing w:before="120" w:after="120"/>
              <w:ind w:left="612" w:right="153" w:hanging="351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 w:rsidRPr="00106CF8">
              <w:rPr>
                <w:rFonts w:ascii="Tahoma" w:eastAsia="Batang" w:hAnsi="Tahoma" w:cs="Rod"/>
                <w:b/>
                <w:lang w:val="en-IN" w:bidi="hi-IN"/>
              </w:rPr>
              <w:t>B)</w:t>
            </w:r>
            <w:r>
              <w:rPr>
                <w:rFonts w:ascii="Tahoma" w:eastAsia="Batang" w:hAnsi="Tahoma" w:cs="Rod"/>
                <w:bCs/>
                <w:lang w:val="en-IN" w:bidi="hi-IN"/>
              </w:rPr>
              <w:t xml:space="preserve"> Action Taken Report on the Resolutions passed in the 606</w:t>
            </w:r>
            <w:r w:rsidRPr="006D562F">
              <w:rPr>
                <w:rFonts w:ascii="Tahoma" w:eastAsia="Batang" w:hAnsi="Tahoma" w:cs="Rod"/>
                <w:bCs/>
                <w:vertAlign w:val="superscript"/>
                <w:lang w:val="en-IN" w:bidi="hi-IN"/>
              </w:rPr>
              <w:t>th</w:t>
            </w:r>
            <w:r>
              <w:rPr>
                <w:rFonts w:ascii="Tahoma" w:eastAsia="Batang" w:hAnsi="Tahoma" w:cs="Rod"/>
                <w:bCs/>
                <w:lang w:val="en-IN" w:bidi="hi-IN"/>
              </w:rPr>
              <w:t xml:space="preserve"> Board Meeting held on 16.09.2017.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8" w:rsidRPr="00CF4C36" w:rsidRDefault="00106CF8" w:rsidP="006B621D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Compliance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8" w:rsidRPr="00CF4C36" w:rsidRDefault="00106CF8" w:rsidP="006B621D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Yes</w:t>
            </w:r>
          </w:p>
        </w:tc>
      </w:tr>
      <w:tr w:rsidR="006D562F" w:rsidRPr="00BE3464" w:rsidTr="00EA7A44">
        <w:trPr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2F" w:rsidRPr="00BE3464" w:rsidRDefault="006D562F" w:rsidP="00916C85">
            <w:pPr>
              <w:spacing w:before="120" w:after="120"/>
              <w:jc w:val="center"/>
              <w:rPr>
                <w:rFonts w:eastAsia="Batang" w:cs="Rod"/>
                <w:bCs/>
                <w:sz w:val="24"/>
                <w:lang w:val="en-IN" w:bidi="hi-IN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2F" w:rsidRPr="00BE3464" w:rsidRDefault="006D562F" w:rsidP="00B124AA">
            <w:pPr>
              <w:spacing w:before="120" w:after="120"/>
              <w:jc w:val="center"/>
              <w:rPr>
                <w:rFonts w:ascii="Tahoma" w:eastAsia="Batang" w:hAnsi="Tahoma" w:cs="Rod"/>
                <w:bCs/>
                <w:sz w:val="24"/>
                <w:lang w:val="en-IN" w:bidi="hi-IN"/>
              </w:rPr>
            </w:pPr>
            <w:r w:rsidRPr="00BE3464">
              <w:rPr>
                <w:rFonts w:cs="Rod"/>
                <w:b/>
                <w:bCs/>
                <w:color w:val="FF0000"/>
                <w:sz w:val="24"/>
                <w:lang w:val="en-IN" w:bidi="hi-IN"/>
              </w:rPr>
              <w:t xml:space="preserve">     FINANCIAL / </w:t>
            </w:r>
            <w:r>
              <w:rPr>
                <w:rFonts w:cs="Rod"/>
                <w:b/>
                <w:bCs/>
                <w:color w:val="FF0000"/>
                <w:sz w:val="24"/>
                <w:lang w:val="en-IN" w:bidi="hi-IN"/>
              </w:rPr>
              <w:t>ADMN</w:t>
            </w:r>
            <w:r w:rsidRPr="00BE3464">
              <w:rPr>
                <w:rFonts w:cs="Rod"/>
                <w:b/>
                <w:bCs/>
                <w:color w:val="FF0000"/>
                <w:sz w:val="24"/>
                <w:lang w:val="en-IN" w:bidi="hi-IN"/>
              </w:rPr>
              <w:t xml:space="preserve">/ </w:t>
            </w:r>
            <w:r>
              <w:rPr>
                <w:rFonts w:cs="Rod"/>
                <w:b/>
                <w:bCs/>
                <w:color w:val="FF0000"/>
                <w:sz w:val="24"/>
                <w:lang w:val="en-IN" w:bidi="hi-IN"/>
              </w:rPr>
              <w:t>POLICY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2F" w:rsidRPr="00BE3464" w:rsidRDefault="006D562F" w:rsidP="00916C85">
            <w:pPr>
              <w:spacing w:before="120" w:after="120"/>
              <w:jc w:val="center"/>
              <w:rPr>
                <w:rFonts w:ascii="Tahoma" w:eastAsia="Times New Roman" w:hAnsi="Tahoma" w:cs="Rod"/>
                <w:bCs/>
                <w:sz w:val="24"/>
                <w:lang w:val="en-IN" w:bidi="hi-IN"/>
              </w:rPr>
            </w:pPr>
          </w:p>
        </w:tc>
      </w:tr>
      <w:tr w:rsidR="006D562F" w:rsidRPr="00E15242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B926D4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CE(NM)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Development of power supply infrastructure distribution network including 33 KV substations, equipment &amp; construction of 11/0.4KV HT substation</w:t>
            </w: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s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 &amp; allied electrical works in Ulwe Node, Navi Mumbai (phase-I) priority I &amp; II (3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vertAlign w:val="superscript"/>
                <w:lang w:val="en-IN" w:bidi="hi-IN"/>
              </w:rPr>
              <w:t>rd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 call).</w:t>
            </w:r>
          </w:p>
          <w:p w:rsidR="006D562F" w:rsidRPr="00E15242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C.A. No. : CIDCO /E.E (Elect-II)/2011-12/12</w:t>
            </w:r>
          </w:p>
          <w:p w:rsidR="006D562F" w:rsidRPr="00E15242" w:rsidRDefault="006D562F" w:rsidP="003400FA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-- To take up the additional priority PSID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br/>
              <w:t xml:space="preserve">    work at Ulwe Node as per requirement of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br/>
              <w:t xml:space="preserve">    MSEDCL 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Adm. Approval/ Financial Approval/ Policy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Yes</w:t>
            </w:r>
          </w:p>
        </w:tc>
      </w:tr>
    </w:tbl>
    <w:p w:rsidR="006C7D7E" w:rsidRDefault="006C7D7E">
      <w:r>
        <w:br w:type="page"/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5039"/>
        <w:gridCol w:w="1350"/>
        <w:gridCol w:w="1348"/>
      </w:tblGrid>
      <w:tr w:rsidR="006D562F" w:rsidRPr="00E15242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B926D4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CE(NM)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Development of Power Supply Infrastructure distribution network with construction of 33/11 KV &amp; 11/0.4 KV HT substations &amp; allied works in sector-25 to 45, Kharghar Node Navi Mumbai (Phase-I).</w:t>
            </w:r>
          </w:p>
          <w:p w:rsidR="006D562F" w:rsidRPr="00E15242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Ref:C.A. No. 12/CIDCO/EE(ELECT-I)/2011-12</w:t>
            </w:r>
          </w:p>
          <w:p w:rsidR="006D562F" w:rsidRPr="00E15242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-- To taking up the additional priority PSID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br/>
              <w:t xml:space="preserve">    work at Kharghar Node 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Adm. Approval/ Financial Approval/ Policy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Yes</w:t>
            </w:r>
          </w:p>
        </w:tc>
      </w:tr>
      <w:tr w:rsidR="006D562F" w:rsidRPr="00E15242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B926D4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CE(NM)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Providing, Erecting, Testing and Commissioning Electrical Services including HVAC, Fire Detection and Lift Installation etc. for Bhoomiputra Bhavan on Plot No. 8, Sector – 19A at Ulwe Node, Navi Mumbai.</w:t>
            </w:r>
          </w:p>
          <w:p w:rsidR="006D562F" w:rsidRPr="00E15242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C.A. No 29/CIDCO/E.E.(Elect-N)/2016-17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Financial Approval/ Policy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Yes</w:t>
            </w:r>
          </w:p>
        </w:tc>
      </w:tr>
      <w:tr w:rsidR="006D562F" w:rsidRPr="00E15242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B926D4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CE(SP)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DB2A8A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POWER SUPPLY INFRASTRUCTURE </w:t>
            </w:r>
            <w:r w:rsidRPr="00DB2A8A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DEVELOPMENT FOR PALGHAR NEW TOWNS.</w:t>
            </w:r>
          </w:p>
          <w:p w:rsidR="006D562F" w:rsidRDefault="006D562F" w:rsidP="006C7D7E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Appraisal &amp; Administrative Approval for taking up the work of ‘Power Supply’ Infrastructure Development at District Headquarter and Palghar New Town’.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To apprise/ 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Adm. Approval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Yes</w:t>
            </w:r>
          </w:p>
        </w:tc>
      </w:tr>
      <w:tr w:rsidR="006D562F" w:rsidRPr="00E15242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B926D4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CE(NMIA)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6C7D7E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Taking up the work of construction of Kondhane Dam Project &amp; seeking administrative approval on block cost basis based on the estimate prepared by KIDC.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To apprise/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 Adm. Approval/ Financial Approval</w:t>
            </w: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Yes</w:t>
            </w:r>
          </w:p>
        </w:tc>
      </w:tr>
      <w:tr w:rsidR="006847F1" w:rsidRPr="00CF4C36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F1" w:rsidRDefault="00B926D4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F1" w:rsidRDefault="003910FE" w:rsidP="006847F1">
            <w:pPr>
              <w:spacing w:before="120" w:after="120" w:line="24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Chief Adm. (NT)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F1" w:rsidRDefault="006847F1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Jalna Township Project</w:t>
            </w:r>
          </w:p>
          <w:p w:rsidR="006847F1" w:rsidRPr="00DB2A8A" w:rsidRDefault="006847F1" w:rsidP="006C7D7E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Deciding the area and development model for the project being proposed in vicinity of Jalna city in village – Kharpudi, Ta. &amp; Dist. Jalna.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F1" w:rsidRDefault="006F5D7A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Adm. Approval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F1" w:rsidRDefault="006F5D7A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Yes</w:t>
            </w:r>
          </w:p>
        </w:tc>
      </w:tr>
      <w:tr w:rsidR="006D562F" w:rsidRPr="00CF4C36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B926D4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Chief Adm. (NT)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DB2A8A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 w:rsidRPr="00DB2A8A">
              <w:rPr>
                <w:rFonts w:ascii="Tahoma" w:eastAsia="Batang" w:hAnsi="Tahoma" w:cs="Rod"/>
                <w:bCs/>
                <w:lang w:val="en-IN" w:bidi="hi-IN"/>
              </w:rPr>
              <w:t>WALUJ MAHANAGAR AND OTHER NEW TOWNS PROJECT.</w:t>
            </w:r>
          </w:p>
          <w:p w:rsidR="006D562F" w:rsidRDefault="006D562F" w:rsidP="003400FA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Continuation of the policy of allowing relaxation in front, rear and side margins up to 50% as per policy approved vide B.R. No. 9483 dated 8-9-2006.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Adm. Approval/ Policy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Yes</w:t>
            </w:r>
          </w:p>
        </w:tc>
      </w:tr>
      <w:tr w:rsidR="006D562F" w:rsidRPr="00CF4C36" w:rsidTr="003400FA">
        <w:trPr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CF4C36" w:rsidRDefault="00B926D4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CF4C36" w:rsidRDefault="005971B9" w:rsidP="003400FA">
            <w:pPr>
              <w:spacing w:before="120" w:after="120"/>
              <w:jc w:val="center"/>
              <w:rPr>
                <w:rFonts w:ascii="Tahoma" w:hAnsi="Tahoma" w:cs="Rod"/>
                <w:bCs/>
                <w:lang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Chief Adm. (NT)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F" w:rsidRDefault="006D562F" w:rsidP="003400FA">
            <w:pPr>
              <w:spacing w:before="120" w:after="120" w:line="360" w:lineRule="auto"/>
              <w:ind w:left="144"/>
              <w:jc w:val="both"/>
              <w:rPr>
                <w:rFonts w:ascii="Tahoma" w:hAnsi="Tahoma" w:cs="Rod"/>
                <w:bCs/>
                <w:szCs w:val="20"/>
                <w:lang w:val="en-IN" w:bidi="hi-IN"/>
              </w:rPr>
            </w:pPr>
            <w:r w:rsidRPr="00EC218A">
              <w:rPr>
                <w:rFonts w:ascii="Tahoma" w:hAnsi="Tahoma" w:cs="Rod"/>
                <w:bCs/>
                <w:szCs w:val="20"/>
                <w:lang w:val="en-IN" w:bidi="hi-IN"/>
              </w:rPr>
              <w:t>CIDCO, WALUJ</w:t>
            </w:r>
            <w:r>
              <w:rPr>
                <w:rFonts w:ascii="Tahoma" w:hAnsi="Tahoma" w:cs="Rod"/>
                <w:bCs/>
                <w:szCs w:val="20"/>
                <w:lang w:val="en-IN" w:bidi="hi-IN"/>
              </w:rPr>
              <w:t xml:space="preserve"> MAHANAGAR PROJECT –</w:t>
            </w:r>
          </w:p>
          <w:p w:rsidR="006D562F" w:rsidRPr="00EC218A" w:rsidRDefault="006D562F" w:rsidP="003400FA">
            <w:pPr>
              <w:spacing w:before="120" w:after="120" w:line="360" w:lineRule="auto"/>
              <w:ind w:left="144"/>
              <w:jc w:val="both"/>
              <w:rPr>
                <w:rFonts w:ascii="Tahoma" w:hAnsi="Tahoma" w:cs="Rod"/>
                <w:bCs/>
                <w:szCs w:val="20"/>
                <w:lang w:val="en-IN" w:bidi="hi-IN"/>
              </w:rPr>
            </w:pPr>
            <w:r>
              <w:rPr>
                <w:rFonts w:ascii="Tahoma" w:hAnsi="Tahoma" w:cs="Rod"/>
                <w:bCs/>
                <w:szCs w:val="20"/>
                <w:lang w:val="en-IN" w:bidi="hi-IN"/>
              </w:rPr>
              <w:t>To apprise the Board regarding the probable modified Expenditure for Land Acquisition in Nagar-III as per RR Rates 2017-2018 and its implication on feasibility of the project and seek directives regarding further curse of action for Nagar-III.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Adm.</w:t>
            </w:r>
          </w:p>
          <w:p w:rsidR="006D562F" w:rsidRPr="00CF4C36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Approval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CF4C36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Yes</w:t>
            </w:r>
          </w:p>
        </w:tc>
      </w:tr>
      <w:tr w:rsidR="006D562F" w:rsidRPr="00CF4C36" w:rsidTr="003400FA">
        <w:trPr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2F" w:rsidRPr="00CF4C36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1</w:t>
            </w:r>
            <w:r w:rsidR="00B926D4">
              <w:rPr>
                <w:rFonts w:ascii="Tahoma" w:eastAsia="Batang" w:hAnsi="Tahoma" w:cs="Rod"/>
                <w:bCs/>
                <w:lang w:val="en-IN" w:bidi="hi-I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2F" w:rsidRPr="00CF4C36" w:rsidRDefault="006D562F" w:rsidP="003400FA">
            <w:pPr>
              <w:spacing w:before="120" w:after="120"/>
              <w:jc w:val="center"/>
              <w:rPr>
                <w:rFonts w:ascii="Tahoma" w:hAnsi="Tahoma" w:cs="Rod"/>
                <w:bCs/>
                <w:lang w:bidi="hi-IN"/>
              </w:rPr>
            </w:pPr>
            <w:r>
              <w:rPr>
                <w:rFonts w:ascii="Tahoma" w:hAnsi="Tahoma" w:cs="Rod"/>
                <w:bCs/>
                <w:lang w:bidi="hi-IN"/>
              </w:rPr>
              <w:t>CFO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2F" w:rsidRPr="00CF4C36" w:rsidRDefault="006D562F" w:rsidP="003400FA">
            <w:pPr>
              <w:spacing w:before="120" w:after="120" w:line="360" w:lineRule="auto"/>
              <w:ind w:left="252"/>
              <w:jc w:val="both"/>
              <w:rPr>
                <w:rFonts w:ascii="Tahoma" w:hAnsi="Tahoma" w:cs="Rod"/>
                <w:bCs/>
                <w:lang w:val="en-IN" w:bidi="hi-IN"/>
              </w:rPr>
            </w:pPr>
            <w:r>
              <w:rPr>
                <w:rFonts w:ascii="Tahoma" w:hAnsi="Tahoma" w:cs="Rod"/>
                <w:bCs/>
                <w:lang w:val="en-IN" w:bidi="hi-IN"/>
              </w:rPr>
              <w:t>Uniform and Articles for Fire Officers and Fire Staff working in Fire Service Department of CIDCO.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2F" w:rsidRPr="00CF4C36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 w:rsidRPr="00CF4C36">
              <w:rPr>
                <w:rFonts w:ascii="Tahoma" w:eastAsia="Batang" w:hAnsi="Tahoma" w:cs="Rod"/>
                <w:bCs/>
                <w:lang w:val="en-IN" w:bidi="hi-IN"/>
              </w:rPr>
              <w:t>Policy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2F" w:rsidRPr="00CF4C36" w:rsidRDefault="006D562F" w:rsidP="003400FA">
            <w:pPr>
              <w:spacing w:before="120" w:after="120"/>
              <w:jc w:val="center"/>
              <w:rPr>
                <w:rFonts w:ascii="Tahoma" w:eastAsia="Times New Roman" w:hAnsi="Tahoma" w:cs="Rod"/>
                <w:bCs/>
                <w:lang w:val="en-IN" w:bidi="hi-IN"/>
              </w:rPr>
            </w:pPr>
            <w:r w:rsidRPr="00CF4C36">
              <w:rPr>
                <w:rFonts w:ascii="Tahoma" w:eastAsia="Times New Roman" w:hAnsi="Tahoma" w:cs="Rod"/>
                <w:bCs/>
                <w:lang w:val="en-IN" w:bidi="hi-IN"/>
              </w:rPr>
              <w:t>Yes</w:t>
            </w:r>
          </w:p>
        </w:tc>
      </w:tr>
      <w:tr w:rsidR="006D562F" w:rsidRPr="00E15242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1</w:t>
            </w:r>
            <w:r w:rsidR="00B926D4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M</w:t>
            </w:r>
            <w:r w:rsidR="008B5E9A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anager </w:t>
            </w: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(P</w:t>
            </w:r>
            <w:r w:rsidR="008B5E9A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ers.</w:t>
            </w: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240" w:after="240"/>
              <w:ind w:left="261" w:right="153"/>
              <w:jc w:val="both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CIDCO Employees Annual Social Gathering 2018.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E15242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Financial Approval</w:t>
            </w: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/</w:t>
            </w:r>
            <w:r w:rsidRPr="00E15242"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 Adm. Approval</w:t>
            </w: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</w:pPr>
            <w:r>
              <w:rPr>
                <w:rFonts w:ascii="Tahoma" w:eastAsia="Batang" w:hAnsi="Tahoma" w:cs="Rod"/>
                <w:bCs/>
                <w:color w:val="000000" w:themeColor="text1"/>
                <w:lang w:val="en-IN" w:bidi="hi-IN"/>
              </w:rPr>
              <w:t>Yes</w:t>
            </w:r>
          </w:p>
        </w:tc>
      </w:tr>
      <w:tr w:rsidR="006D562F" w:rsidRPr="00CF4C36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1</w:t>
            </w:r>
            <w:r w:rsidR="00B926D4">
              <w:rPr>
                <w:rFonts w:ascii="Tahoma" w:eastAsia="Batang" w:hAnsi="Tahoma" w:cs="Rod"/>
                <w:bCs/>
                <w:lang w:val="en-IN" w:bidi="hi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CL&amp;SO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Approval for allotment of the increased adjacent Odd-Shape plot area admeasuring 88.83 Sq.Mtr. to M/s. Gayatri Construction Co., the Tripartite Agreement Holder of plots No. 51 &amp; 52, admeasuring 399.82 Sq.Mtr. and 349.88 Sq.Mtr., respectively Sector-20, Kalamboli.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Allotment/ Financial Approval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Default="006D562F" w:rsidP="003400FA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Not Indicated</w:t>
            </w:r>
          </w:p>
        </w:tc>
      </w:tr>
      <w:tr w:rsidR="004771F5" w:rsidRPr="00CF4C36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C.A.O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To accord approval to Investment of Surplus Fumd of Corporation in State Development Loan (SDL) Bonds and Open an Account with ICICI Bank and ICICI Securities Primary Dealership Limited.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Not Indicated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1953B5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Not Indicated</w:t>
            </w:r>
          </w:p>
        </w:tc>
      </w:tr>
      <w:tr w:rsidR="004771F5" w:rsidRPr="00CF4C36" w:rsidTr="00340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C.A.O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240" w:after="120"/>
              <w:ind w:left="261" w:right="153"/>
              <w:jc w:val="both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To consider &amp; approve the Directors’ Report for the Financial Year 31</w:t>
            </w:r>
            <w:r w:rsidRPr="001953B5">
              <w:rPr>
                <w:rFonts w:ascii="Tahoma" w:eastAsia="Batang" w:hAnsi="Tahoma" w:cs="Rod"/>
                <w:bCs/>
                <w:vertAlign w:val="superscript"/>
                <w:lang w:val="en-IN" w:bidi="hi-IN"/>
              </w:rPr>
              <w:t>st</w:t>
            </w:r>
            <w:r>
              <w:rPr>
                <w:rFonts w:ascii="Tahoma" w:eastAsia="Batang" w:hAnsi="Tahoma" w:cs="Rod"/>
                <w:bCs/>
                <w:lang w:val="en-IN" w:bidi="hi-IN"/>
              </w:rPr>
              <w:t xml:space="preserve"> March 2016.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3400FA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Admn. Approval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F5" w:rsidRDefault="001953B5" w:rsidP="001953B5">
            <w:pPr>
              <w:spacing w:before="120" w:after="120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Not Indicated</w:t>
            </w:r>
          </w:p>
        </w:tc>
      </w:tr>
      <w:tr w:rsidR="006D562F" w:rsidRPr="00B124AA" w:rsidTr="00EA7A44">
        <w:trPr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B124AA" w:rsidRDefault="006D562F" w:rsidP="00916C85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/>
                <w:color w:val="FF0000"/>
                <w:lang w:val="en-IN" w:bidi="hi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B124AA" w:rsidRDefault="006D562F" w:rsidP="00916C85">
            <w:pPr>
              <w:spacing w:before="120" w:after="120"/>
              <w:jc w:val="center"/>
              <w:rPr>
                <w:rFonts w:ascii="Tahoma" w:hAnsi="Tahoma" w:cs="Rod"/>
                <w:b/>
                <w:color w:val="FF0000"/>
                <w:lang w:bidi="hi-IN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F" w:rsidRPr="00B124AA" w:rsidRDefault="006D562F" w:rsidP="00B124AA">
            <w:pPr>
              <w:spacing w:before="120" w:after="120" w:line="360" w:lineRule="auto"/>
              <w:ind w:left="144"/>
              <w:jc w:val="center"/>
              <w:rPr>
                <w:rFonts w:ascii="Tahoma" w:hAnsi="Tahoma" w:cs="Rod"/>
                <w:b/>
                <w:color w:val="FF0000"/>
                <w:lang w:val="en-IN" w:bidi="hi-IN"/>
              </w:rPr>
            </w:pPr>
            <w:r w:rsidRPr="00B124AA">
              <w:rPr>
                <w:rFonts w:ascii="Tahoma" w:hAnsi="Tahoma" w:cs="Rod"/>
                <w:b/>
                <w:color w:val="FF0000"/>
                <w:lang w:val="en-IN" w:bidi="hi-IN"/>
              </w:rPr>
              <w:t>TO APPRISE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B124AA" w:rsidRDefault="006D562F" w:rsidP="00916C85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/>
                <w:color w:val="FF0000"/>
                <w:lang w:val="en-IN" w:bidi="hi-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B124AA" w:rsidRDefault="006D562F" w:rsidP="0080675C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/>
                <w:color w:val="FF0000"/>
                <w:lang w:val="en-IN" w:bidi="hi-IN"/>
              </w:rPr>
            </w:pPr>
          </w:p>
        </w:tc>
      </w:tr>
      <w:tr w:rsidR="006D562F" w:rsidRPr="00CF4C36" w:rsidTr="00EA7A44">
        <w:trPr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4771F5" w:rsidRDefault="006D562F" w:rsidP="00916C85">
            <w:pPr>
              <w:spacing w:before="120" w:after="120" w:line="360" w:lineRule="auto"/>
              <w:jc w:val="center"/>
              <w:rPr>
                <w:rFonts w:ascii="Tahoma" w:eastAsia="Batang" w:hAnsi="Tahoma"/>
                <w:bCs/>
                <w:lang w:bidi="mr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1</w:t>
            </w:r>
            <w:r w:rsidR="004771F5">
              <w:rPr>
                <w:rFonts w:ascii="Tahoma" w:eastAsia="Batang" w:hAnsi="Tahoma"/>
                <w:bCs/>
                <w:lang w:bidi="mr-IN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CF4C36" w:rsidRDefault="006D562F" w:rsidP="00916C85">
            <w:pPr>
              <w:spacing w:before="120" w:after="120"/>
              <w:jc w:val="center"/>
              <w:rPr>
                <w:rFonts w:ascii="Tahoma" w:hAnsi="Tahoma" w:cs="Rod"/>
                <w:bCs/>
                <w:lang w:bidi="hi-IN"/>
              </w:rPr>
            </w:pPr>
            <w:r>
              <w:rPr>
                <w:rFonts w:ascii="Tahoma" w:hAnsi="Tahoma" w:cs="Rod"/>
                <w:bCs/>
                <w:lang w:bidi="hi-IN"/>
              </w:rPr>
              <w:t>C.S.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F" w:rsidRPr="00CF4C36" w:rsidRDefault="006D562F" w:rsidP="00DB2A8A">
            <w:pPr>
              <w:spacing w:before="120" w:after="120" w:line="360" w:lineRule="auto"/>
              <w:ind w:left="144"/>
              <w:jc w:val="both"/>
              <w:rPr>
                <w:rFonts w:ascii="Tahoma" w:hAnsi="Tahoma" w:cs="Rod"/>
                <w:bCs/>
                <w:lang w:val="en-IN" w:bidi="hi-IN"/>
              </w:rPr>
            </w:pPr>
            <w:r>
              <w:rPr>
                <w:rFonts w:ascii="Tahoma" w:hAnsi="Tahoma" w:cs="Rod"/>
                <w:bCs/>
                <w:lang w:val="en-IN" w:bidi="hi-IN"/>
              </w:rPr>
              <w:t>Migration from Company Entity to Statu</w:t>
            </w:r>
            <w:r w:rsidR="00F175E9">
              <w:rPr>
                <w:rFonts w:ascii="Tahoma" w:hAnsi="Tahoma" w:cs="Rod"/>
                <w:bCs/>
                <w:lang w:val="en-IN" w:bidi="hi-IN"/>
              </w:rPr>
              <w:t xml:space="preserve">tory Authority, Body Corporate </w:t>
            </w:r>
            <w:r>
              <w:rPr>
                <w:rFonts w:ascii="Tahoma" w:hAnsi="Tahoma" w:cs="Rod"/>
                <w:bCs/>
                <w:lang w:val="en-IN" w:bidi="hi-IN"/>
              </w:rPr>
              <w:t xml:space="preserve">- </w:t>
            </w:r>
            <w:r w:rsidRPr="0080675C">
              <w:rPr>
                <w:rFonts w:ascii="Tahoma" w:hAnsi="Tahoma" w:cs="Rod"/>
                <w:b/>
                <w:bCs/>
                <w:lang w:val="en-IN" w:bidi="hi-IN"/>
              </w:rPr>
              <w:t>Engagement of Exp</w:t>
            </w:r>
            <w:r>
              <w:rPr>
                <w:rFonts w:ascii="Tahoma" w:hAnsi="Tahoma" w:cs="Rod"/>
                <w:b/>
                <w:bCs/>
                <w:lang w:val="en-IN" w:bidi="hi-IN"/>
              </w:rPr>
              <w:t>e</w:t>
            </w:r>
            <w:r w:rsidRPr="0080675C">
              <w:rPr>
                <w:rFonts w:ascii="Tahoma" w:hAnsi="Tahoma" w:cs="Rod"/>
                <w:b/>
                <w:bCs/>
                <w:lang w:val="en-IN" w:bidi="hi-IN"/>
              </w:rPr>
              <w:t>rts for Way Forward.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CF4C36" w:rsidRDefault="006D562F" w:rsidP="00916C85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To apprise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2F" w:rsidRPr="00CF4C36" w:rsidRDefault="006D562F" w:rsidP="0080675C">
            <w:pPr>
              <w:spacing w:before="120" w:after="120" w:line="360" w:lineRule="auto"/>
              <w:jc w:val="center"/>
              <w:rPr>
                <w:rFonts w:ascii="Tahoma" w:eastAsia="Batang" w:hAnsi="Tahoma" w:cs="Rod"/>
                <w:bCs/>
                <w:lang w:val="en-IN" w:bidi="hi-IN"/>
              </w:rPr>
            </w:pPr>
            <w:r>
              <w:rPr>
                <w:rFonts w:ascii="Tahoma" w:eastAsia="Batang" w:hAnsi="Tahoma" w:cs="Rod"/>
                <w:bCs/>
                <w:lang w:val="en-IN" w:bidi="hi-IN"/>
              </w:rPr>
              <w:t>To hold on till GoM decision</w:t>
            </w:r>
          </w:p>
        </w:tc>
      </w:tr>
    </w:tbl>
    <w:p w:rsidR="00426341" w:rsidRDefault="00426341"/>
    <w:p w:rsidR="00426341" w:rsidRDefault="00426341">
      <w:r>
        <w:br w:type="page"/>
      </w:r>
    </w:p>
    <w:p w:rsidR="00A12782" w:rsidRDefault="00A12782" w:rsidP="00A12782">
      <w:pPr>
        <w:jc w:val="right"/>
        <w:rPr>
          <w:rFonts w:ascii="Tahoma" w:hAnsi="Tahoma" w:cs="Tahoma"/>
          <w:lang w:val="en-IN"/>
        </w:rPr>
      </w:pPr>
      <w:r>
        <w:rPr>
          <w:rFonts w:ascii="Dotum" w:eastAsia="Dotum" w:hAnsi="Dotum"/>
          <w:b/>
          <w:color w:val="FF0000"/>
          <w:u w:val="single"/>
        </w:rPr>
        <w:br/>
      </w:r>
      <w:r w:rsidRPr="00967A2A">
        <w:rPr>
          <w:rFonts w:ascii="Tahoma" w:hAnsi="Tahoma" w:cs="Tahoma"/>
          <w:noProof/>
          <w:lang w:bidi="hi-IN"/>
        </w:rPr>
        <w:drawing>
          <wp:inline distT="0" distB="0" distL="0" distR="0">
            <wp:extent cx="1224915" cy="50927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82" w:rsidRDefault="00A12782" w:rsidP="00A12782">
      <w:pPr>
        <w:pStyle w:val="Heading1"/>
        <w:spacing w:before="0"/>
        <w:jc w:val="center"/>
        <w:rPr>
          <w:rFonts w:ascii="Tahoma" w:hAnsi="Tahoma" w:cs="Tahoma"/>
          <w:u w:val="single"/>
          <w:lang w:val="en-IN"/>
        </w:rPr>
      </w:pPr>
      <w:r w:rsidRPr="00967A2A">
        <w:rPr>
          <w:rFonts w:ascii="Tahoma" w:hAnsi="Tahoma" w:cs="Tahoma"/>
          <w:u w:val="single"/>
          <w:lang w:val="en-IN"/>
        </w:rPr>
        <w:t>AGENDA</w:t>
      </w:r>
      <w:r>
        <w:rPr>
          <w:rFonts w:ascii="Tahoma" w:hAnsi="Tahoma" w:cs="Tahoma"/>
          <w:u w:val="single"/>
          <w:lang w:val="en-IN"/>
        </w:rPr>
        <w:t xml:space="preserve"> - II</w:t>
      </w:r>
    </w:p>
    <w:p w:rsidR="00A12782" w:rsidRDefault="00A12782" w:rsidP="00A12782">
      <w:pPr>
        <w:rPr>
          <w:sz w:val="6"/>
          <w:lang w:val="en-IN"/>
        </w:rPr>
      </w:pPr>
    </w:p>
    <w:tbl>
      <w:tblPr>
        <w:tblStyle w:val="TableGrid"/>
        <w:tblW w:w="9772" w:type="dxa"/>
        <w:tblInd w:w="-34" w:type="dxa"/>
        <w:tblLook w:val="04A0"/>
      </w:tblPr>
      <w:tblGrid>
        <w:gridCol w:w="1312"/>
        <w:gridCol w:w="3330"/>
        <w:gridCol w:w="3780"/>
        <w:gridCol w:w="1350"/>
      </w:tblGrid>
      <w:tr w:rsidR="00A12782" w:rsidRPr="007C5ABD" w:rsidTr="00A83542">
        <w:trPr>
          <w:trHeight w:val="57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467285" w:rsidRDefault="00A12782" w:rsidP="00A83542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shadow/>
                <w:sz w:val="24"/>
                <w:szCs w:val="20"/>
                <w:lang w:eastAsia="en-IN"/>
              </w:rPr>
            </w:pPr>
            <w:r>
              <w:rPr>
                <w:rFonts w:ascii="Tahoma" w:hAnsi="Tahoma" w:cs="Tahoma"/>
                <w:b/>
                <w:bCs/>
                <w:shadow/>
                <w:sz w:val="24"/>
                <w:szCs w:val="20"/>
                <w:lang w:eastAsia="en-IN"/>
              </w:rPr>
              <w:t>610</w:t>
            </w:r>
            <w:r w:rsidRPr="00467285">
              <w:rPr>
                <w:rFonts w:ascii="Tahoma" w:hAnsi="Tahoma" w:cs="Tahoma"/>
                <w:b/>
                <w:bCs/>
                <w:shadow/>
                <w:sz w:val="24"/>
                <w:szCs w:val="20"/>
                <w:lang w:eastAsia="en-IN"/>
              </w:rPr>
              <w:t xml:space="preserve"> BM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AC7BB7" w:rsidRDefault="00A12782" w:rsidP="00A83542">
            <w:pPr>
              <w:spacing w:before="120"/>
              <w:jc w:val="center"/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</w:pPr>
            <w:r w:rsidRPr="00AC7BB7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Date</w:t>
            </w:r>
            <w:r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 xml:space="preserve"> : 23</w:t>
            </w:r>
            <w:r>
              <w:rPr>
                <w:rFonts w:ascii="Tahoma" w:hAnsi="Tahoma" w:cs="Tahoma"/>
                <w:bCs/>
                <w:shadow/>
                <w:sz w:val="24"/>
                <w:szCs w:val="20"/>
                <w:vertAlign w:val="superscript"/>
                <w:lang w:eastAsia="en-IN"/>
              </w:rPr>
              <w:t xml:space="preserve">rd </w:t>
            </w:r>
            <w:r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February,2018</w:t>
            </w:r>
          </w:p>
          <w:p w:rsidR="00A12782" w:rsidRPr="00AC7BB7" w:rsidRDefault="00A12782" w:rsidP="00A83542">
            <w:pPr>
              <w:spacing w:before="120"/>
              <w:rPr>
                <w:rFonts w:ascii="Tahoma" w:eastAsia="Times New Roman" w:hAnsi="Tahoma" w:cs="Tahoma"/>
                <w:bCs/>
                <w:shadow/>
                <w:sz w:val="24"/>
                <w:szCs w:val="20"/>
                <w:lang w:eastAsia="en-IN"/>
              </w:rPr>
            </w:pPr>
            <w:r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 xml:space="preserve">      Day : Friday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664F28" w:rsidRDefault="00A12782" w:rsidP="00A83542">
            <w:pPr>
              <w:spacing w:before="120"/>
              <w:rPr>
                <w:rFonts w:ascii="Tahoma" w:eastAsia="Times New Roman" w:hAnsi="Tahoma" w:cs="Tahoma"/>
                <w:b/>
                <w:bCs/>
                <w:shadow/>
                <w:sz w:val="24"/>
                <w:szCs w:val="20"/>
                <w:u w:val="single"/>
                <w:lang w:eastAsia="en-IN"/>
              </w:rPr>
            </w:pPr>
            <w:r w:rsidRPr="00664F28">
              <w:rPr>
                <w:rFonts w:ascii="Tahoma" w:eastAsia="Times New Roman" w:hAnsi="Tahoma" w:cs="Tahoma"/>
                <w:b/>
                <w:bCs/>
                <w:shadow/>
                <w:sz w:val="24"/>
                <w:szCs w:val="20"/>
                <w:u w:val="single"/>
                <w:lang w:eastAsia="en-IN"/>
              </w:rPr>
              <w:t>Venue:</w:t>
            </w:r>
          </w:p>
          <w:p w:rsidR="00A12782" w:rsidRPr="007C5ABD" w:rsidRDefault="00A12782" w:rsidP="00A83542">
            <w:pPr>
              <w:spacing w:before="120"/>
              <w:jc w:val="center"/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</w:pP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’Nirmal’, 2</w:t>
            </w: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vertAlign w:val="superscript"/>
                <w:lang w:eastAsia="en-IN"/>
              </w:rPr>
              <w:t>nd</w:t>
            </w: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 xml:space="preserve"> floor,</w:t>
            </w:r>
          </w:p>
          <w:p w:rsidR="00A12782" w:rsidRPr="00916C85" w:rsidRDefault="00A12782" w:rsidP="00A83542">
            <w:pPr>
              <w:spacing w:before="120" w:after="120"/>
              <w:jc w:val="center"/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</w:pPr>
            <w:r w:rsidRPr="007C5ABD">
              <w:rPr>
                <w:rFonts w:ascii="Tahoma" w:hAnsi="Tahoma" w:cs="Tahoma"/>
                <w:bCs/>
                <w:shadow/>
                <w:sz w:val="24"/>
                <w:szCs w:val="20"/>
                <w:lang w:eastAsia="en-IN"/>
              </w:rPr>
              <w:t>Nariman Point, Mumbai-400 021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9919D4" w:rsidRDefault="00A12782" w:rsidP="00A83542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shadow/>
                <w:color w:val="00B050"/>
                <w:sz w:val="24"/>
                <w:szCs w:val="20"/>
                <w:lang w:eastAsia="en-IN"/>
              </w:rPr>
            </w:pPr>
            <w:r>
              <w:rPr>
                <w:rFonts w:ascii="Tahoma" w:hAnsi="Tahoma" w:cs="Tahoma"/>
                <w:b/>
                <w:bCs/>
                <w:shadow/>
                <w:color w:val="00B050"/>
                <w:sz w:val="24"/>
                <w:szCs w:val="20"/>
                <w:lang w:eastAsia="en-IN"/>
              </w:rPr>
              <w:t xml:space="preserve"> 3.00 PM</w:t>
            </w:r>
          </w:p>
        </w:tc>
      </w:tr>
    </w:tbl>
    <w:p w:rsidR="00A12782" w:rsidRDefault="00A12782" w:rsidP="00A12782">
      <w:pPr>
        <w:spacing w:line="240" w:lineRule="auto"/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5039"/>
        <w:gridCol w:w="1350"/>
        <w:gridCol w:w="1348"/>
      </w:tblGrid>
      <w:tr w:rsidR="00A12782" w:rsidRPr="00CA496D" w:rsidTr="00A83542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BC58BD" w:rsidRDefault="00A12782" w:rsidP="00A83542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24"/>
                <w:lang w:val="en-IN" w:bidi="hi-IN"/>
              </w:rPr>
            </w:pPr>
          </w:p>
          <w:p w:rsidR="00A12782" w:rsidRPr="00BC58BD" w:rsidRDefault="00A12782" w:rsidP="00A8354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4"/>
                <w:lang w:val="en-IN" w:bidi="hi-IN"/>
              </w:rPr>
            </w:pPr>
            <w:r w:rsidRPr="00BC58BD">
              <w:rPr>
                <w:rFonts w:ascii="Tahoma" w:hAnsi="Tahoma" w:cs="Tahoma"/>
                <w:b/>
                <w:bCs/>
                <w:sz w:val="16"/>
                <w:szCs w:val="24"/>
                <w:lang w:val="en-IN" w:bidi="hi-IN"/>
              </w:rPr>
              <w:t>Item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CA496D" w:rsidRDefault="00A12782" w:rsidP="00A8354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IN" w:bidi="hi-IN"/>
              </w:rPr>
            </w:pPr>
            <w:r w:rsidRPr="00CA496D">
              <w:rPr>
                <w:rFonts w:ascii="Tahoma" w:hAnsi="Tahoma" w:cs="Tahoma"/>
                <w:b/>
                <w:bCs/>
                <w:sz w:val="24"/>
                <w:szCs w:val="24"/>
                <w:lang w:val="en-IN" w:bidi="hi-IN"/>
              </w:rPr>
              <w:t>HOD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CA496D" w:rsidRDefault="00A12782" w:rsidP="00A83542">
            <w:pPr>
              <w:pStyle w:val="Heading2"/>
              <w:spacing w:before="0"/>
              <w:jc w:val="center"/>
              <w:rPr>
                <w:color w:val="000000" w:themeColor="text1"/>
                <w:sz w:val="24"/>
                <w:szCs w:val="24"/>
                <w:lang w:val="en-IN" w:bidi="hi-IN"/>
              </w:rPr>
            </w:pPr>
            <w:r w:rsidRPr="00CA496D">
              <w:rPr>
                <w:rFonts w:ascii="Tahoma" w:hAnsi="Tahoma" w:cs="Tahoma"/>
                <w:shadow/>
                <w:color w:val="000000" w:themeColor="text1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435CC8" w:rsidRDefault="00A12782" w:rsidP="00A8354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Cs w:val="24"/>
                <w:lang w:val="en-IN" w:bidi="hi-IN"/>
              </w:rPr>
            </w:pPr>
            <w:r w:rsidRPr="00435CC8">
              <w:rPr>
                <w:rFonts w:ascii="Tahoma" w:hAnsi="Tahoma" w:cs="Tahoma"/>
                <w:b/>
                <w:bCs/>
                <w:szCs w:val="24"/>
                <w:lang w:val="en-IN" w:bidi="hi-IN"/>
              </w:rPr>
              <w:t>Nature of proposal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5447F2" w:rsidRDefault="00A12782" w:rsidP="00A8354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en-IN" w:bidi="hi-IN"/>
              </w:rPr>
            </w:pPr>
            <w:r w:rsidRPr="005447F2">
              <w:rPr>
                <w:rFonts w:ascii="Tahoma" w:hAnsi="Tahoma" w:cs="Tahoma"/>
                <w:b/>
                <w:bCs/>
                <w:sz w:val="20"/>
                <w:szCs w:val="24"/>
                <w:lang w:val="en-IN" w:bidi="hi-IN"/>
              </w:rPr>
              <w:t>Whether to provide under RTI Act ?</w:t>
            </w:r>
          </w:p>
        </w:tc>
      </w:tr>
      <w:tr w:rsidR="00A12782" w:rsidRPr="00CA496D" w:rsidTr="00A835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BC58BD" w:rsidRDefault="00A12782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CA496D" w:rsidRDefault="00A12782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CA496D" w:rsidRDefault="00A12782" w:rsidP="00A83542">
            <w:pPr>
              <w:spacing w:before="240" w:after="240"/>
              <w:ind w:left="261" w:right="153"/>
              <w:jc w:val="both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CA496D" w:rsidRDefault="00A12782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82" w:rsidRPr="00CA496D" w:rsidRDefault="00A12782" w:rsidP="00A83542">
            <w:pPr>
              <w:spacing w:before="120" w:after="120" w:line="360" w:lineRule="auto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</w:p>
        </w:tc>
      </w:tr>
      <w:tr w:rsidR="00A12782" w:rsidRPr="00CA496D" w:rsidTr="00A835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BC58BD" w:rsidRDefault="00A12782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 xml:space="preserve">18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CA496D" w:rsidRDefault="00A12782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MM-II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CA496D" w:rsidRDefault="00A12782" w:rsidP="00A83542">
            <w:pPr>
              <w:spacing w:before="240" w:after="240"/>
              <w:ind w:left="261" w:right="153"/>
              <w:jc w:val="both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Waiver of Delayed Payment Charges (DPC) on the 210 apartments allotted to the Principal Commissioner of Customs (General), Mumbai for residential staff quarters in Valley Shilp Housing Scheme, Sector-36, Kharghar, Navi Mumbai.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CA496D" w:rsidRDefault="00A12782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Financial Approval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82" w:rsidRPr="00CA496D" w:rsidRDefault="00A12782" w:rsidP="00A83542">
            <w:pPr>
              <w:spacing w:before="120" w:after="120" w:line="360" w:lineRule="auto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Yes</w:t>
            </w:r>
          </w:p>
        </w:tc>
      </w:tr>
      <w:tr w:rsidR="003B328C" w:rsidRPr="00CA496D" w:rsidTr="00A835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8C" w:rsidRDefault="003B328C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8C" w:rsidRDefault="003B328C" w:rsidP="00A83542">
            <w:pPr>
              <w:spacing w:before="120" w:after="120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MM-I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8C" w:rsidRDefault="003B328C" w:rsidP="00195188">
            <w:pPr>
              <w:spacing w:before="240" w:after="240"/>
              <w:ind w:left="261" w:right="153"/>
              <w:jc w:val="both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Post-facto approval for the advance p</w:t>
            </w:r>
            <w:r w:rsidR="00195188"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ossession</w:t>
            </w: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 xml:space="preserve"> of Plot No.5 admeasuring 1800 m2 in Sector-29 at Pushpak Node allotted to MSEDCL and the interest to be paid to MSEDCL on the lease premium paid towards the Plot No.M1 at Gavanphata admeasuring 2000 m2 in 2012.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88" w:rsidRDefault="00195188" w:rsidP="00195188">
            <w:pPr>
              <w:spacing w:before="120" w:after="0" w:line="240" w:lineRule="auto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Admin/</w:t>
            </w:r>
          </w:p>
          <w:p w:rsidR="003B328C" w:rsidRDefault="003B328C" w:rsidP="00195188">
            <w:pPr>
              <w:spacing w:before="120" w:after="0" w:line="240" w:lineRule="auto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 xml:space="preserve">Financial Approval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8C" w:rsidRDefault="003B328C" w:rsidP="00A83542">
            <w:pPr>
              <w:spacing w:before="120" w:after="120" w:line="360" w:lineRule="auto"/>
              <w:jc w:val="center"/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</w:pPr>
            <w:r>
              <w:rPr>
                <w:rFonts w:ascii="Tahoma" w:eastAsia="Batang" w:hAnsi="Tahoma" w:cs="Tahoma"/>
                <w:bCs/>
                <w:sz w:val="24"/>
                <w:szCs w:val="24"/>
                <w:lang w:val="en-IN" w:bidi="hi-IN"/>
              </w:rPr>
              <w:t>Yes</w:t>
            </w:r>
          </w:p>
        </w:tc>
      </w:tr>
    </w:tbl>
    <w:p w:rsidR="00A12782" w:rsidRDefault="00A12782" w:rsidP="00A12782">
      <w:r>
        <w:br w:type="page"/>
      </w:r>
    </w:p>
    <w:p w:rsidR="00A12782" w:rsidRDefault="00A12782"/>
    <w:p w:rsidR="00AA27E9" w:rsidRDefault="00AA27E9">
      <w:r>
        <w:br w:type="page"/>
      </w:r>
    </w:p>
    <w:p w:rsidR="00DF27C0" w:rsidRDefault="00DF27C0" w:rsidP="00DF27C0">
      <w:pPr>
        <w:pStyle w:val="Heading1"/>
        <w:spacing w:before="0"/>
        <w:jc w:val="right"/>
        <w:rPr>
          <w:rFonts w:ascii="Tahoma" w:hAnsi="Tahoma" w:cs="Tahoma"/>
          <w:lang w:val="en-IN"/>
        </w:rPr>
      </w:pPr>
      <w:r>
        <w:rPr>
          <w:rFonts w:ascii="Tahoma" w:hAnsi="Tahoma" w:cs="Tahoma"/>
          <w:noProof/>
          <w:lang w:bidi="hi-IN"/>
        </w:rPr>
        <w:drawing>
          <wp:inline distT="0" distB="0" distL="0" distR="0">
            <wp:extent cx="1232535" cy="501015"/>
            <wp:effectExtent l="1905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7C0" w:rsidSect="00367334">
      <w:footerReference w:type="default" r:id="rId9"/>
      <w:pgSz w:w="11907" w:h="16839" w:code="9"/>
      <w:pgMar w:top="720" w:right="1440" w:bottom="0" w:left="1440" w:header="720" w:footer="720" w:gutter="28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4E" w:rsidRDefault="00D2364E" w:rsidP="00CC5E22">
      <w:pPr>
        <w:spacing w:after="0" w:line="240" w:lineRule="auto"/>
      </w:pPr>
      <w:r>
        <w:separator/>
      </w:r>
    </w:p>
  </w:endnote>
  <w:endnote w:type="continuationSeparator" w:id="1">
    <w:p w:rsidR="00D2364E" w:rsidRDefault="00D2364E" w:rsidP="00CC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10"/>
      <w:docPartObj>
        <w:docPartGallery w:val="Page Numbers (Bottom of Page)"/>
        <w:docPartUnique/>
      </w:docPartObj>
    </w:sdtPr>
    <w:sdtContent>
      <w:p w:rsidR="003C4C65" w:rsidRDefault="00094452">
        <w:pPr>
          <w:pStyle w:val="Footer"/>
          <w:jc w:val="center"/>
        </w:pPr>
        <w:fldSimple w:instr=" PAGE   \* MERGEFORMAT ">
          <w:r w:rsidR="00D2364E">
            <w:rPr>
              <w:noProof/>
            </w:rPr>
            <w:t>1</w:t>
          </w:r>
        </w:fldSimple>
      </w:p>
    </w:sdtContent>
  </w:sdt>
  <w:p w:rsidR="003C4C65" w:rsidRDefault="003C4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4E" w:rsidRDefault="00D2364E" w:rsidP="00CC5E22">
      <w:pPr>
        <w:spacing w:after="0" w:line="240" w:lineRule="auto"/>
      </w:pPr>
      <w:r>
        <w:separator/>
      </w:r>
    </w:p>
  </w:footnote>
  <w:footnote w:type="continuationSeparator" w:id="1">
    <w:p w:rsidR="00D2364E" w:rsidRDefault="00D2364E" w:rsidP="00CC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3579"/>
    <w:multiLevelType w:val="hybridMultilevel"/>
    <w:tmpl w:val="FFE22C0E"/>
    <w:lvl w:ilvl="0" w:tplc="6A443B68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EastAsia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C7043"/>
    <w:multiLevelType w:val="hybridMultilevel"/>
    <w:tmpl w:val="0C58E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95F81"/>
    <w:rsid w:val="000002DD"/>
    <w:rsid w:val="000006F4"/>
    <w:rsid w:val="000020D0"/>
    <w:rsid w:val="00005DAF"/>
    <w:rsid w:val="0000781E"/>
    <w:rsid w:val="000100A6"/>
    <w:rsid w:val="000163BB"/>
    <w:rsid w:val="0002025A"/>
    <w:rsid w:val="0002325E"/>
    <w:rsid w:val="00023A4D"/>
    <w:rsid w:val="00024CF7"/>
    <w:rsid w:val="000261A1"/>
    <w:rsid w:val="00036589"/>
    <w:rsid w:val="00036ACD"/>
    <w:rsid w:val="00036D62"/>
    <w:rsid w:val="00046C93"/>
    <w:rsid w:val="00046F3B"/>
    <w:rsid w:val="00052C62"/>
    <w:rsid w:val="00056287"/>
    <w:rsid w:val="000567F8"/>
    <w:rsid w:val="00057615"/>
    <w:rsid w:val="000601C9"/>
    <w:rsid w:val="00061524"/>
    <w:rsid w:val="00061703"/>
    <w:rsid w:val="00062C52"/>
    <w:rsid w:val="00063D93"/>
    <w:rsid w:val="00064E0E"/>
    <w:rsid w:val="0006574A"/>
    <w:rsid w:val="000678CC"/>
    <w:rsid w:val="000723B6"/>
    <w:rsid w:val="00073430"/>
    <w:rsid w:val="00081143"/>
    <w:rsid w:val="00081F9C"/>
    <w:rsid w:val="00091944"/>
    <w:rsid w:val="00092259"/>
    <w:rsid w:val="00094452"/>
    <w:rsid w:val="000A362B"/>
    <w:rsid w:val="000A54E7"/>
    <w:rsid w:val="000A751C"/>
    <w:rsid w:val="000B13C2"/>
    <w:rsid w:val="000B1E32"/>
    <w:rsid w:val="000B2238"/>
    <w:rsid w:val="000B57E7"/>
    <w:rsid w:val="000B6551"/>
    <w:rsid w:val="000C3AF4"/>
    <w:rsid w:val="000C5ED7"/>
    <w:rsid w:val="000D0455"/>
    <w:rsid w:val="000D29B5"/>
    <w:rsid w:val="000D310F"/>
    <w:rsid w:val="000D7134"/>
    <w:rsid w:val="000D7A72"/>
    <w:rsid w:val="000E1B65"/>
    <w:rsid w:val="000E493A"/>
    <w:rsid w:val="000E6D6B"/>
    <w:rsid w:val="000E71BD"/>
    <w:rsid w:val="000F0A99"/>
    <w:rsid w:val="000F63DE"/>
    <w:rsid w:val="000F79C6"/>
    <w:rsid w:val="00104C77"/>
    <w:rsid w:val="00106CF8"/>
    <w:rsid w:val="001071DD"/>
    <w:rsid w:val="001079F5"/>
    <w:rsid w:val="0011163A"/>
    <w:rsid w:val="0011290F"/>
    <w:rsid w:val="001140D1"/>
    <w:rsid w:val="00116B65"/>
    <w:rsid w:val="00116DE2"/>
    <w:rsid w:val="0011776E"/>
    <w:rsid w:val="00117BF4"/>
    <w:rsid w:val="00121E40"/>
    <w:rsid w:val="00122BBD"/>
    <w:rsid w:val="001259B3"/>
    <w:rsid w:val="00130ADA"/>
    <w:rsid w:val="00130F77"/>
    <w:rsid w:val="001319E8"/>
    <w:rsid w:val="00132584"/>
    <w:rsid w:val="00134C4E"/>
    <w:rsid w:val="00136DF0"/>
    <w:rsid w:val="00137ED1"/>
    <w:rsid w:val="00141B2C"/>
    <w:rsid w:val="00146366"/>
    <w:rsid w:val="00146EF1"/>
    <w:rsid w:val="00153C15"/>
    <w:rsid w:val="0015421F"/>
    <w:rsid w:val="00155CB1"/>
    <w:rsid w:val="0015755A"/>
    <w:rsid w:val="00161A97"/>
    <w:rsid w:val="0016452E"/>
    <w:rsid w:val="0016714A"/>
    <w:rsid w:val="00170094"/>
    <w:rsid w:val="001757FF"/>
    <w:rsid w:val="00175EB5"/>
    <w:rsid w:val="00176911"/>
    <w:rsid w:val="0017765A"/>
    <w:rsid w:val="0017767A"/>
    <w:rsid w:val="0018287F"/>
    <w:rsid w:val="00184457"/>
    <w:rsid w:val="00184DE5"/>
    <w:rsid w:val="0018650D"/>
    <w:rsid w:val="001908F4"/>
    <w:rsid w:val="0019188D"/>
    <w:rsid w:val="001927CA"/>
    <w:rsid w:val="00193E0E"/>
    <w:rsid w:val="001944FF"/>
    <w:rsid w:val="00195188"/>
    <w:rsid w:val="001953B5"/>
    <w:rsid w:val="001957C0"/>
    <w:rsid w:val="00196F5C"/>
    <w:rsid w:val="001A0F72"/>
    <w:rsid w:val="001A1ACA"/>
    <w:rsid w:val="001A306A"/>
    <w:rsid w:val="001A7F58"/>
    <w:rsid w:val="001B0304"/>
    <w:rsid w:val="001B185E"/>
    <w:rsid w:val="001B5E11"/>
    <w:rsid w:val="001B601A"/>
    <w:rsid w:val="001B7E0A"/>
    <w:rsid w:val="001C0ACD"/>
    <w:rsid w:val="001C1473"/>
    <w:rsid w:val="001C3248"/>
    <w:rsid w:val="001C3287"/>
    <w:rsid w:val="001D0498"/>
    <w:rsid w:val="001D208C"/>
    <w:rsid w:val="001D220B"/>
    <w:rsid w:val="001D4B80"/>
    <w:rsid w:val="001D5CD5"/>
    <w:rsid w:val="001D6589"/>
    <w:rsid w:val="001D6D7C"/>
    <w:rsid w:val="001D700D"/>
    <w:rsid w:val="001E04AA"/>
    <w:rsid w:val="001E119F"/>
    <w:rsid w:val="001E2016"/>
    <w:rsid w:val="001E26E7"/>
    <w:rsid w:val="001E54D9"/>
    <w:rsid w:val="001F0302"/>
    <w:rsid w:val="001F2CA6"/>
    <w:rsid w:val="001F2D03"/>
    <w:rsid w:val="001F44A4"/>
    <w:rsid w:val="001F5F08"/>
    <w:rsid w:val="0020071B"/>
    <w:rsid w:val="00202352"/>
    <w:rsid w:val="00202C06"/>
    <w:rsid w:val="002050CC"/>
    <w:rsid w:val="002051A8"/>
    <w:rsid w:val="002067E1"/>
    <w:rsid w:val="00206AAE"/>
    <w:rsid w:val="002135B2"/>
    <w:rsid w:val="00216161"/>
    <w:rsid w:val="002166D6"/>
    <w:rsid w:val="00220E16"/>
    <w:rsid w:val="00223A5F"/>
    <w:rsid w:val="00223BA2"/>
    <w:rsid w:val="0022753D"/>
    <w:rsid w:val="002278D6"/>
    <w:rsid w:val="00234D12"/>
    <w:rsid w:val="0023500F"/>
    <w:rsid w:val="0023787B"/>
    <w:rsid w:val="00237DFE"/>
    <w:rsid w:val="00237FEA"/>
    <w:rsid w:val="002407E0"/>
    <w:rsid w:val="00240ADA"/>
    <w:rsid w:val="00241794"/>
    <w:rsid w:val="002418AA"/>
    <w:rsid w:val="00244A0E"/>
    <w:rsid w:val="00244F17"/>
    <w:rsid w:val="00245B6E"/>
    <w:rsid w:val="0024790E"/>
    <w:rsid w:val="0025052B"/>
    <w:rsid w:val="002510E2"/>
    <w:rsid w:val="00251444"/>
    <w:rsid w:val="002528D2"/>
    <w:rsid w:val="002558F1"/>
    <w:rsid w:val="00255B5F"/>
    <w:rsid w:val="0025688C"/>
    <w:rsid w:val="002576F3"/>
    <w:rsid w:val="00257772"/>
    <w:rsid w:val="002644A0"/>
    <w:rsid w:val="00266352"/>
    <w:rsid w:val="00271BF3"/>
    <w:rsid w:val="0027687E"/>
    <w:rsid w:val="00276C08"/>
    <w:rsid w:val="002775C1"/>
    <w:rsid w:val="00281D56"/>
    <w:rsid w:val="002820AB"/>
    <w:rsid w:val="0028388A"/>
    <w:rsid w:val="002866F5"/>
    <w:rsid w:val="00287B07"/>
    <w:rsid w:val="002968FF"/>
    <w:rsid w:val="0029758C"/>
    <w:rsid w:val="002A3464"/>
    <w:rsid w:val="002A398A"/>
    <w:rsid w:val="002A4611"/>
    <w:rsid w:val="002A5926"/>
    <w:rsid w:val="002B1B6F"/>
    <w:rsid w:val="002C254C"/>
    <w:rsid w:val="002C3B20"/>
    <w:rsid w:val="002C4696"/>
    <w:rsid w:val="002C4814"/>
    <w:rsid w:val="002C487F"/>
    <w:rsid w:val="002C5F17"/>
    <w:rsid w:val="002D09DE"/>
    <w:rsid w:val="002D1157"/>
    <w:rsid w:val="002D239A"/>
    <w:rsid w:val="002D307E"/>
    <w:rsid w:val="002D549A"/>
    <w:rsid w:val="002E00D5"/>
    <w:rsid w:val="002E2AA8"/>
    <w:rsid w:val="002E2DA3"/>
    <w:rsid w:val="002E505C"/>
    <w:rsid w:val="002E6685"/>
    <w:rsid w:val="002E692B"/>
    <w:rsid w:val="002E6BA8"/>
    <w:rsid w:val="002E6FDE"/>
    <w:rsid w:val="002F1935"/>
    <w:rsid w:val="002F2F3C"/>
    <w:rsid w:val="002F37FE"/>
    <w:rsid w:val="002F38FE"/>
    <w:rsid w:val="002F5DE7"/>
    <w:rsid w:val="002F6A83"/>
    <w:rsid w:val="00301C61"/>
    <w:rsid w:val="003037B0"/>
    <w:rsid w:val="00305AC8"/>
    <w:rsid w:val="00307708"/>
    <w:rsid w:val="003117E0"/>
    <w:rsid w:val="003133FC"/>
    <w:rsid w:val="0031547A"/>
    <w:rsid w:val="00315B93"/>
    <w:rsid w:val="0031694D"/>
    <w:rsid w:val="0031786B"/>
    <w:rsid w:val="00317A91"/>
    <w:rsid w:val="00317BD4"/>
    <w:rsid w:val="00320339"/>
    <w:rsid w:val="00321051"/>
    <w:rsid w:val="00321A82"/>
    <w:rsid w:val="003225CE"/>
    <w:rsid w:val="00323736"/>
    <w:rsid w:val="00323A3D"/>
    <w:rsid w:val="00323E04"/>
    <w:rsid w:val="0032449E"/>
    <w:rsid w:val="00324FB8"/>
    <w:rsid w:val="00325AFF"/>
    <w:rsid w:val="003261C0"/>
    <w:rsid w:val="00326494"/>
    <w:rsid w:val="00327307"/>
    <w:rsid w:val="00331739"/>
    <w:rsid w:val="003326F4"/>
    <w:rsid w:val="00333E6E"/>
    <w:rsid w:val="00337FDE"/>
    <w:rsid w:val="00340AAC"/>
    <w:rsid w:val="00340B25"/>
    <w:rsid w:val="003410F6"/>
    <w:rsid w:val="00342546"/>
    <w:rsid w:val="00347739"/>
    <w:rsid w:val="00347F55"/>
    <w:rsid w:val="00351A74"/>
    <w:rsid w:val="00352869"/>
    <w:rsid w:val="00355D57"/>
    <w:rsid w:val="00357D1B"/>
    <w:rsid w:val="00361389"/>
    <w:rsid w:val="003627DA"/>
    <w:rsid w:val="00367334"/>
    <w:rsid w:val="00373C7D"/>
    <w:rsid w:val="0037432E"/>
    <w:rsid w:val="00377042"/>
    <w:rsid w:val="00377B9D"/>
    <w:rsid w:val="003829D2"/>
    <w:rsid w:val="003840E0"/>
    <w:rsid w:val="003866EE"/>
    <w:rsid w:val="00386D2F"/>
    <w:rsid w:val="00387582"/>
    <w:rsid w:val="00387F79"/>
    <w:rsid w:val="003910FE"/>
    <w:rsid w:val="003920F5"/>
    <w:rsid w:val="003944EF"/>
    <w:rsid w:val="00394820"/>
    <w:rsid w:val="0039740D"/>
    <w:rsid w:val="003A01AD"/>
    <w:rsid w:val="003A1A0A"/>
    <w:rsid w:val="003A3316"/>
    <w:rsid w:val="003A5A3B"/>
    <w:rsid w:val="003A7B01"/>
    <w:rsid w:val="003B155B"/>
    <w:rsid w:val="003B26B1"/>
    <w:rsid w:val="003B292B"/>
    <w:rsid w:val="003B328C"/>
    <w:rsid w:val="003C0311"/>
    <w:rsid w:val="003C1A9F"/>
    <w:rsid w:val="003C4BC7"/>
    <w:rsid w:val="003C4C65"/>
    <w:rsid w:val="003C5857"/>
    <w:rsid w:val="003C74F7"/>
    <w:rsid w:val="003D0D5D"/>
    <w:rsid w:val="003D1881"/>
    <w:rsid w:val="003D1E8F"/>
    <w:rsid w:val="003D3889"/>
    <w:rsid w:val="003D4121"/>
    <w:rsid w:val="003D4295"/>
    <w:rsid w:val="003D5203"/>
    <w:rsid w:val="003E03CA"/>
    <w:rsid w:val="003E2B6E"/>
    <w:rsid w:val="003E2D36"/>
    <w:rsid w:val="003E7247"/>
    <w:rsid w:val="003F0DC4"/>
    <w:rsid w:val="003F35CD"/>
    <w:rsid w:val="003F5B4F"/>
    <w:rsid w:val="0040101D"/>
    <w:rsid w:val="004059BF"/>
    <w:rsid w:val="00410AAF"/>
    <w:rsid w:val="00411210"/>
    <w:rsid w:val="00411D2E"/>
    <w:rsid w:val="00412D74"/>
    <w:rsid w:val="0041540E"/>
    <w:rsid w:val="0041550C"/>
    <w:rsid w:val="0041790E"/>
    <w:rsid w:val="00420205"/>
    <w:rsid w:val="00420996"/>
    <w:rsid w:val="00420D2E"/>
    <w:rsid w:val="00421754"/>
    <w:rsid w:val="00423085"/>
    <w:rsid w:val="004230FA"/>
    <w:rsid w:val="00424E87"/>
    <w:rsid w:val="00426341"/>
    <w:rsid w:val="00431FC0"/>
    <w:rsid w:val="00432466"/>
    <w:rsid w:val="00433868"/>
    <w:rsid w:val="00435CC8"/>
    <w:rsid w:val="00436813"/>
    <w:rsid w:val="00440390"/>
    <w:rsid w:val="00440677"/>
    <w:rsid w:val="004407E7"/>
    <w:rsid w:val="00441C32"/>
    <w:rsid w:val="00445F82"/>
    <w:rsid w:val="00446B57"/>
    <w:rsid w:val="004521C2"/>
    <w:rsid w:val="0045237E"/>
    <w:rsid w:val="00454732"/>
    <w:rsid w:val="00454B01"/>
    <w:rsid w:val="0046274A"/>
    <w:rsid w:val="00464957"/>
    <w:rsid w:val="00467285"/>
    <w:rsid w:val="0046767C"/>
    <w:rsid w:val="00467DA0"/>
    <w:rsid w:val="00470D43"/>
    <w:rsid w:val="0047153A"/>
    <w:rsid w:val="0047297B"/>
    <w:rsid w:val="00476342"/>
    <w:rsid w:val="00476512"/>
    <w:rsid w:val="0047662A"/>
    <w:rsid w:val="004771F5"/>
    <w:rsid w:val="00482EBE"/>
    <w:rsid w:val="00483B7C"/>
    <w:rsid w:val="00483D51"/>
    <w:rsid w:val="00484F78"/>
    <w:rsid w:val="00485369"/>
    <w:rsid w:val="00485F01"/>
    <w:rsid w:val="004861D8"/>
    <w:rsid w:val="004866B9"/>
    <w:rsid w:val="004870B5"/>
    <w:rsid w:val="004902C7"/>
    <w:rsid w:val="00491D8E"/>
    <w:rsid w:val="00493BA4"/>
    <w:rsid w:val="004950BF"/>
    <w:rsid w:val="004959BB"/>
    <w:rsid w:val="00495A24"/>
    <w:rsid w:val="00495E1D"/>
    <w:rsid w:val="00495F81"/>
    <w:rsid w:val="00496C27"/>
    <w:rsid w:val="00496F54"/>
    <w:rsid w:val="004A0425"/>
    <w:rsid w:val="004A075E"/>
    <w:rsid w:val="004A3065"/>
    <w:rsid w:val="004A36D7"/>
    <w:rsid w:val="004A5DFD"/>
    <w:rsid w:val="004A7562"/>
    <w:rsid w:val="004A7B29"/>
    <w:rsid w:val="004B2BAE"/>
    <w:rsid w:val="004B4911"/>
    <w:rsid w:val="004B68C3"/>
    <w:rsid w:val="004C0249"/>
    <w:rsid w:val="004C0ADF"/>
    <w:rsid w:val="004C1B27"/>
    <w:rsid w:val="004C4125"/>
    <w:rsid w:val="004C4A1F"/>
    <w:rsid w:val="004C528C"/>
    <w:rsid w:val="004C5836"/>
    <w:rsid w:val="004C59C0"/>
    <w:rsid w:val="004C77F8"/>
    <w:rsid w:val="004D0B67"/>
    <w:rsid w:val="004D2496"/>
    <w:rsid w:val="004D2CF9"/>
    <w:rsid w:val="004D3B7A"/>
    <w:rsid w:val="004D5509"/>
    <w:rsid w:val="004D5B90"/>
    <w:rsid w:val="004D5BC3"/>
    <w:rsid w:val="004D6132"/>
    <w:rsid w:val="004D68EC"/>
    <w:rsid w:val="004D7894"/>
    <w:rsid w:val="004E1200"/>
    <w:rsid w:val="004E20A3"/>
    <w:rsid w:val="004E2115"/>
    <w:rsid w:val="004E29A9"/>
    <w:rsid w:val="004E3C49"/>
    <w:rsid w:val="004E404F"/>
    <w:rsid w:val="004E4DA2"/>
    <w:rsid w:val="004E7AA3"/>
    <w:rsid w:val="004F00C7"/>
    <w:rsid w:val="004F4238"/>
    <w:rsid w:val="004F6F19"/>
    <w:rsid w:val="004F7293"/>
    <w:rsid w:val="004F7E4C"/>
    <w:rsid w:val="00500245"/>
    <w:rsid w:val="00501E43"/>
    <w:rsid w:val="005021E1"/>
    <w:rsid w:val="00503878"/>
    <w:rsid w:val="00507DE8"/>
    <w:rsid w:val="00513768"/>
    <w:rsid w:val="0051484C"/>
    <w:rsid w:val="00516DAD"/>
    <w:rsid w:val="0052139C"/>
    <w:rsid w:val="00524DE7"/>
    <w:rsid w:val="005313D4"/>
    <w:rsid w:val="00531C4A"/>
    <w:rsid w:val="00533ED3"/>
    <w:rsid w:val="00534C9B"/>
    <w:rsid w:val="00535517"/>
    <w:rsid w:val="005355A4"/>
    <w:rsid w:val="00540817"/>
    <w:rsid w:val="0054234D"/>
    <w:rsid w:val="00542937"/>
    <w:rsid w:val="00542A20"/>
    <w:rsid w:val="0054408C"/>
    <w:rsid w:val="005447F2"/>
    <w:rsid w:val="005471F0"/>
    <w:rsid w:val="00551E01"/>
    <w:rsid w:val="0055512E"/>
    <w:rsid w:val="00557154"/>
    <w:rsid w:val="00560D02"/>
    <w:rsid w:val="00561A00"/>
    <w:rsid w:val="00564080"/>
    <w:rsid w:val="00572DA5"/>
    <w:rsid w:val="005740F6"/>
    <w:rsid w:val="00574E18"/>
    <w:rsid w:val="005773B1"/>
    <w:rsid w:val="00582D5A"/>
    <w:rsid w:val="00586E90"/>
    <w:rsid w:val="0059063E"/>
    <w:rsid w:val="00590B6F"/>
    <w:rsid w:val="00591AE8"/>
    <w:rsid w:val="00591F2F"/>
    <w:rsid w:val="00594E55"/>
    <w:rsid w:val="00595DBA"/>
    <w:rsid w:val="00596A2B"/>
    <w:rsid w:val="005971B9"/>
    <w:rsid w:val="00597DB9"/>
    <w:rsid w:val="005A1021"/>
    <w:rsid w:val="005A11A0"/>
    <w:rsid w:val="005A4CB7"/>
    <w:rsid w:val="005A6CCF"/>
    <w:rsid w:val="005B219B"/>
    <w:rsid w:val="005B21D1"/>
    <w:rsid w:val="005B6FE5"/>
    <w:rsid w:val="005C0467"/>
    <w:rsid w:val="005C3269"/>
    <w:rsid w:val="005C4E2E"/>
    <w:rsid w:val="005C66C0"/>
    <w:rsid w:val="005D6268"/>
    <w:rsid w:val="005D6998"/>
    <w:rsid w:val="005D73F6"/>
    <w:rsid w:val="005D7461"/>
    <w:rsid w:val="005D78EA"/>
    <w:rsid w:val="005D7D49"/>
    <w:rsid w:val="005E100F"/>
    <w:rsid w:val="005E15FE"/>
    <w:rsid w:val="005E2CCB"/>
    <w:rsid w:val="005E44D1"/>
    <w:rsid w:val="005E72F9"/>
    <w:rsid w:val="005F4A02"/>
    <w:rsid w:val="005F6EF3"/>
    <w:rsid w:val="005F7BEA"/>
    <w:rsid w:val="005F7F06"/>
    <w:rsid w:val="00600587"/>
    <w:rsid w:val="006007AB"/>
    <w:rsid w:val="00602CDB"/>
    <w:rsid w:val="006046D8"/>
    <w:rsid w:val="006048B1"/>
    <w:rsid w:val="00605DD5"/>
    <w:rsid w:val="006061A1"/>
    <w:rsid w:val="006069AA"/>
    <w:rsid w:val="00606E82"/>
    <w:rsid w:val="00610078"/>
    <w:rsid w:val="006138D4"/>
    <w:rsid w:val="006154A7"/>
    <w:rsid w:val="0061677D"/>
    <w:rsid w:val="00617431"/>
    <w:rsid w:val="0061764A"/>
    <w:rsid w:val="0061797F"/>
    <w:rsid w:val="00622FE2"/>
    <w:rsid w:val="006254B1"/>
    <w:rsid w:val="0062587C"/>
    <w:rsid w:val="006258AD"/>
    <w:rsid w:val="00625E63"/>
    <w:rsid w:val="00627015"/>
    <w:rsid w:val="00627320"/>
    <w:rsid w:val="00627E72"/>
    <w:rsid w:val="00631A4A"/>
    <w:rsid w:val="00635299"/>
    <w:rsid w:val="00636BF7"/>
    <w:rsid w:val="00640D7B"/>
    <w:rsid w:val="00641D14"/>
    <w:rsid w:val="00650F50"/>
    <w:rsid w:val="00652066"/>
    <w:rsid w:val="00654900"/>
    <w:rsid w:val="00654E28"/>
    <w:rsid w:val="00656832"/>
    <w:rsid w:val="00656A10"/>
    <w:rsid w:val="006574B5"/>
    <w:rsid w:val="0065782C"/>
    <w:rsid w:val="00657AB9"/>
    <w:rsid w:val="00662B35"/>
    <w:rsid w:val="0066430C"/>
    <w:rsid w:val="00664F28"/>
    <w:rsid w:val="00665B5F"/>
    <w:rsid w:val="00675095"/>
    <w:rsid w:val="00675A88"/>
    <w:rsid w:val="006809AC"/>
    <w:rsid w:val="00680DC4"/>
    <w:rsid w:val="006812BF"/>
    <w:rsid w:val="00682841"/>
    <w:rsid w:val="00682B36"/>
    <w:rsid w:val="006847F1"/>
    <w:rsid w:val="00684C49"/>
    <w:rsid w:val="00685809"/>
    <w:rsid w:val="00686970"/>
    <w:rsid w:val="0068789A"/>
    <w:rsid w:val="00691FD0"/>
    <w:rsid w:val="00694E28"/>
    <w:rsid w:val="006966BD"/>
    <w:rsid w:val="00697419"/>
    <w:rsid w:val="006A79F3"/>
    <w:rsid w:val="006B0472"/>
    <w:rsid w:val="006B0A0A"/>
    <w:rsid w:val="006B139E"/>
    <w:rsid w:val="006B20EE"/>
    <w:rsid w:val="006B450E"/>
    <w:rsid w:val="006B7CE9"/>
    <w:rsid w:val="006C120B"/>
    <w:rsid w:val="006C148A"/>
    <w:rsid w:val="006C2F42"/>
    <w:rsid w:val="006C36A0"/>
    <w:rsid w:val="006C57BA"/>
    <w:rsid w:val="006C6B1E"/>
    <w:rsid w:val="006C7D7E"/>
    <w:rsid w:val="006D0E3B"/>
    <w:rsid w:val="006D2019"/>
    <w:rsid w:val="006D2ED4"/>
    <w:rsid w:val="006D3652"/>
    <w:rsid w:val="006D5540"/>
    <w:rsid w:val="006D562F"/>
    <w:rsid w:val="006D5FFD"/>
    <w:rsid w:val="006E0405"/>
    <w:rsid w:val="006E13D9"/>
    <w:rsid w:val="006E22A7"/>
    <w:rsid w:val="006E236D"/>
    <w:rsid w:val="006E23DB"/>
    <w:rsid w:val="006E24F4"/>
    <w:rsid w:val="006E2829"/>
    <w:rsid w:val="006E3521"/>
    <w:rsid w:val="006E3DF4"/>
    <w:rsid w:val="006E5787"/>
    <w:rsid w:val="006F4B7D"/>
    <w:rsid w:val="006F5D7A"/>
    <w:rsid w:val="006F6E3B"/>
    <w:rsid w:val="00700633"/>
    <w:rsid w:val="0070228E"/>
    <w:rsid w:val="0070382B"/>
    <w:rsid w:val="00705311"/>
    <w:rsid w:val="00705949"/>
    <w:rsid w:val="00706791"/>
    <w:rsid w:val="007079D1"/>
    <w:rsid w:val="00707FB9"/>
    <w:rsid w:val="00710DBD"/>
    <w:rsid w:val="00710E0F"/>
    <w:rsid w:val="00711445"/>
    <w:rsid w:val="00712431"/>
    <w:rsid w:val="00712897"/>
    <w:rsid w:val="00714575"/>
    <w:rsid w:val="007167B9"/>
    <w:rsid w:val="00720A97"/>
    <w:rsid w:val="007219CC"/>
    <w:rsid w:val="00723857"/>
    <w:rsid w:val="00724135"/>
    <w:rsid w:val="007246B2"/>
    <w:rsid w:val="00725869"/>
    <w:rsid w:val="007278AB"/>
    <w:rsid w:val="00731427"/>
    <w:rsid w:val="0073199A"/>
    <w:rsid w:val="007322B4"/>
    <w:rsid w:val="00733722"/>
    <w:rsid w:val="00733A0D"/>
    <w:rsid w:val="0073438A"/>
    <w:rsid w:val="00746319"/>
    <w:rsid w:val="0075084C"/>
    <w:rsid w:val="0075199F"/>
    <w:rsid w:val="00754E62"/>
    <w:rsid w:val="00756438"/>
    <w:rsid w:val="0076109A"/>
    <w:rsid w:val="00765222"/>
    <w:rsid w:val="00765470"/>
    <w:rsid w:val="007664E1"/>
    <w:rsid w:val="00767728"/>
    <w:rsid w:val="00780918"/>
    <w:rsid w:val="00781FA2"/>
    <w:rsid w:val="007824CF"/>
    <w:rsid w:val="00783FDC"/>
    <w:rsid w:val="00785176"/>
    <w:rsid w:val="0078571C"/>
    <w:rsid w:val="00786608"/>
    <w:rsid w:val="0078778F"/>
    <w:rsid w:val="00787BF4"/>
    <w:rsid w:val="007916EA"/>
    <w:rsid w:val="007919DA"/>
    <w:rsid w:val="00793BF5"/>
    <w:rsid w:val="00794184"/>
    <w:rsid w:val="00795D0A"/>
    <w:rsid w:val="007963F1"/>
    <w:rsid w:val="007975B5"/>
    <w:rsid w:val="007977BA"/>
    <w:rsid w:val="007A0FC8"/>
    <w:rsid w:val="007A2A1E"/>
    <w:rsid w:val="007A44CA"/>
    <w:rsid w:val="007A72B6"/>
    <w:rsid w:val="007A7897"/>
    <w:rsid w:val="007B0382"/>
    <w:rsid w:val="007B0592"/>
    <w:rsid w:val="007B0DB4"/>
    <w:rsid w:val="007B17EB"/>
    <w:rsid w:val="007B1CEA"/>
    <w:rsid w:val="007B2322"/>
    <w:rsid w:val="007B417B"/>
    <w:rsid w:val="007B5D62"/>
    <w:rsid w:val="007B76D1"/>
    <w:rsid w:val="007C1A8F"/>
    <w:rsid w:val="007C4AF4"/>
    <w:rsid w:val="007C5ABD"/>
    <w:rsid w:val="007C5C33"/>
    <w:rsid w:val="007C6A38"/>
    <w:rsid w:val="007C73DB"/>
    <w:rsid w:val="007D132E"/>
    <w:rsid w:val="007D33CE"/>
    <w:rsid w:val="007D665F"/>
    <w:rsid w:val="007D6D86"/>
    <w:rsid w:val="007E0012"/>
    <w:rsid w:val="007E24E9"/>
    <w:rsid w:val="007E4072"/>
    <w:rsid w:val="007E7725"/>
    <w:rsid w:val="007F23DC"/>
    <w:rsid w:val="007F70BA"/>
    <w:rsid w:val="007F7A2F"/>
    <w:rsid w:val="00803B73"/>
    <w:rsid w:val="0080675C"/>
    <w:rsid w:val="008107F6"/>
    <w:rsid w:val="00811F20"/>
    <w:rsid w:val="00816CCF"/>
    <w:rsid w:val="008170E7"/>
    <w:rsid w:val="00817923"/>
    <w:rsid w:val="008226F3"/>
    <w:rsid w:val="00824F46"/>
    <w:rsid w:val="00825C2C"/>
    <w:rsid w:val="00827388"/>
    <w:rsid w:val="0083036B"/>
    <w:rsid w:val="008334A7"/>
    <w:rsid w:val="00835FD3"/>
    <w:rsid w:val="0083700F"/>
    <w:rsid w:val="008438D4"/>
    <w:rsid w:val="00844304"/>
    <w:rsid w:val="00844738"/>
    <w:rsid w:val="00845C13"/>
    <w:rsid w:val="00847A61"/>
    <w:rsid w:val="00852014"/>
    <w:rsid w:val="0085473A"/>
    <w:rsid w:val="00856080"/>
    <w:rsid w:val="00856591"/>
    <w:rsid w:val="0086228B"/>
    <w:rsid w:val="00864C2D"/>
    <w:rsid w:val="0086539D"/>
    <w:rsid w:val="00866494"/>
    <w:rsid w:val="008730A1"/>
    <w:rsid w:val="008750B4"/>
    <w:rsid w:val="008753FB"/>
    <w:rsid w:val="008803B0"/>
    <w:rsid w:val="00881885"/>
    <w:rsid w:val="00882758"/>
    <w:rsid w:val="00883779"/>
    <w:rsid w:val="00887F0D"/>
    <w:rsid w:val="00891A36"/>
    <w:rsid w:val="00892255"/>
    <w:rsid w:val="008945F1"/>
    <w:rsid w:val="008A06BA"/>
    <w:rsid w:val="008A11DC"/>
    <w:rsid w:val="008A23FD"/>
    <w:rsid w:val="008A34C6"/>
    <w:rsid w:val="008B2780"/>
    <w:rsid w:val="008B4859"/>
    <w:rsid w:val="008B5E9A"/>
    <w:rsid w:val="008B5F7D"/>
    <w:rsid w:val="008B6985"/>
    <w:rsid w:val="008B7D63"/>
    <w:rsid w:val="008C6870"/>
    <w:rsid w:val="008C6A32"/>
    <w:rsid w:val="008C6E43"/>
    <w:rsid w:val="008D0F5D"/>
    <w:rsid w:val="008D2243"/>
    <w:rsid w:val="008D3567"/>
    <w:rsid w:val="008D37A5"/>
    <w:rsid w:val="008D3855"/>
    <w:rsid w:val="008D39F6"/>
    <w:rsid w:val="008D6ECB"/>
    <w:rsid w:val="008D72D1"/>
    <w:rsid w:val="008E0165"/>
    <w:rsid w:val="008E13D0"/>
    <w:rsid w:val="008E28F6"/>
    <w:rsid w:val="008E60B9"/>
    <w:rsid w:val="008E74B1"/>
    <w:rsid w:val="008F0140"/>
    <w:rsid w:val="008F0974"/>
    <w:rsid w:val="008F1C47"/>
    <w:rsid w:val="008F3AD7"/>
    <w:rsid w:val="008F4BEA"/>
    <w:rsid w:val="008F4D2D"/>
    <w:rsid w:val="008F5419"/>
    <w:rsid w:val="00900B5D"/>
    <w:rsid w:val="0090162C"/>
    <w:rsid w:val="0090579E"/>
    <w:rsid w:val="00907D37"/>
    <w:rsid w:val="009101FD"/>
    <w:rsid w:val="009104E9"/>
    <w:rsid w:val="009105DD"/>
    <w:rsid w:val="00913BE9"/>
    <w:rsid w:val="00914278"/>
    <w:rsid w:val="00916C85"/>
    <w:rsid w:val="00926161"/>
    <w:rsid w:val="009268ED"/>
    <w:rsid w:val="00926C37"/>
    <w:rsid w:val="00927A8B"/>
    <w:rsid w:val="009305FC"/>
    <w:rsid w:val="00934755"/>
    <w:rsid w:val="00936A34"/>
    <w:rsid w:val="00941C6C"/>
    <w:rsid w:val="009420E0"/>
    <w:rsid w:val="00943098"/>
    <w:rsid w:val="00943F2E"/>
    <w:rsid w:val="00945394"/>
    <w:rsid w:val="00953A75"/>
    <w:rsid w:val="009545C0"/>
    <w:rsid w:val="0095530A"/>
    <w:rsid w:val="00955596"/>
    <w:rsid w:val="0095639E"/>
    <w:rsid w:val="009578C3"/>
    <w:rsid w:val="00960B72"/>
    <w:rsid w:val="00961209"/>
    <w:rsid w:val="0096182A"/>
    <w:rsid w:val="00964B30"/>
    <w:rsid w:val="00967436"/>
    <w:rsid w:val="00967A2A"/>
    <w:rsid w:val="00970329"/>
    <w:rsid w:val="0097037A"/>
    <w:rsid w:val="0097051B"/>
    <w:rsid w:val="00971367"/>
    <w:rsid w:val="0097215D"/>
    <w:rsid w:val="00972B86"/>
    <w:rsid w:val="009746D5"/>
    <w:rsid w:val="009814FE"/>
    <w:rsid w:val="009816A4"/>
    <w:rsid w:val="009818A3"/>
    <w:rsid w:val="00982D33"/>
    <w:rsid w:val="00984DF3"/>
    <w:rsid w:val="00985BB4"/>
    <w:rsid w:val="0098694F"/>
    <w:rsid w:val="00986B22"/>
    <w:rsid w:val="009919D4"/>
    <w:rsid w:val="009930CC"/>
    <w:rsid w:val="009960D9"/>
    <w:rsid w:val="00996425"/>
    <w:rsid w:val="00996973"/>
    <w:rsid w:val="009A71F4"/>
    <w:rsid w:val="009B19CB"/>
    <w:rsid w:val="009B2926"/>
    <w:rsid w:val="009B2DDC"/>
    <w:rsid w:val="009B6CBC"/>
    <w:rsid w:val="009C4BFF"/>
    <w:rsid w:val="009C56C7"/>
    <w:rsid w:val="009C5787"/>
    <w:rsid w:val="009C6457"/>
    <w:rsid w:val="009C7DD0"/>
    <w:rsid w:val="009D30D8"/>
    <w:rsid w:val="009D5221"/>
    <w:rsid w:val="009D5A34"/>
    <w:rsid w:val="009D6C0B"/>
    <w:rsid w:val="009D788E"/>
    <w:rsid w:val="009E3DE8"/>
    <w:rsid w:val="009F2E61"/>
    <w:rsid w:val="009F522B"/>
    <w:rsid w:val="009F61D3"/>
    <w:rsid w:val="009F66E3"/>
    <w:rsid w:val="00A00F79"/>
    <w:rsid w:val="00A0745D"/>
    <w:rsid w:val="00A10FDF"/>
    <w:rsid w:val="00A11D63"/>
    <w:rsid w:val="00A12782"/>
    <w:rsid w:val="00A12795"/>
    <w:rsid w:val="00A16235"/>
    <w:rsid w:val="00A16F12"/>
    <w:rsid w:val="00A23052"/>
    <w:rsid w:val="00A23E4E"/>
    <w:rsid w:val="00A260DE"/>
    <w:rsid w:val="00A26641"/>
    <w:rsid w:val="00A26B51"/>
    <w:rsid w:val="00A312D9"/>
    <w:rsid w:val="00A31DB1"/>
    <w:rsid w:val="00A328B9"/>
    <w:rsid w:val="00A32DA7"/>
    <w:rsid w:val="00A32E83"/>
    <w:rsid w:val="00A33118"/>
    <w:rsid w:val="00A341CF"/>
    <w:rsid w:val="00A344A1"/>
    <w:rsid w:val="00A410C4"/>
    <w:rsid w:val="00A425C3"/>
    <w:rsid w:val="00A429A1"/>
    <w:rsid w:val="00A4328E"/>
    <w:rsid w:val="00A434CE"/>
    <w:rsid w:val="00A45B23"/>
    <w:rsid w:val="00A468D5"/>
    <w:rsid w:val="00A46AA6"/>
    <w:rsid w:val="00A47CDE"/>
    <w:rsid w:val="00A47DE0"/>
    <w:rsid w:val="00A50031"/>
    <w:rsid w:val="00A5029B"/>
    <w:rsid w:val="00A5069E"/>
    <w:rsid w:val="00A508C2"/>
    <w:rsid w:val="00A50B7A"/>
    <w:rsid w:val="00A518F1"/>
    <w:rsid w:val="00A51CC2"/>
    <w:rsid w:val="00A52AF6"/>
    <w:rsid w:val="00A5307D"/>
    <w:rsid w:val="00A5359E"/>
    <w:rsid w:val="00A56FB7"/>
    <w:rsid w:val="00A62917"/>
    <w:rsid w:val="00A631D9"/>
    <w:rsid w:val="00A65AC8"/>
    <w:rsid w:val="00A6761A"/>
    <w:rsid w:val="00A67AE1"/>
    <w:rsid w:val="00A72C4B"/>
    <w:rsid w:val="00A75176"/>
    <w:rsid w:val="00A77167"/>
    <w:rsid w:val="00A77928"/>
    <w:rsid w:val="00A83309"/>
    <w:rsid w:val="00A8420B"/>
    <w:rsid w:val="00A84886"/>
    <w:rsid w:val="00A8649B"/>
    <w:rsid w:val="00A868B6"/>
    <w:rsid w:val="00A878AF"/>
    <w:rsid w:val="00A92A09"/>
    <w:rsid w:val="00A9399F"/>
    <w:rsid w:val="00AA0864"/>
    <w:rsid w:val="00AA27E9"/>
    <w:rsid w:val="00AA2EC3"/>
    <w:rsid w:val="00AA38BC"/>
    <w:rsid w:val="00AA5E71"/>
    <w:rsid w:val="00AB368A"/>
    <w:rsid w:val="00AB454D"/>
    <w:rsid w:val="00AB461C"/>
    <w:rsid w:val="00AB4E82"/>
    <w:rsid w:val="00AB67CD"/>
    <w:rsid w:val="00AB7129"/>
    <w:rsid w:val="00AC0987"/>
    <w:rsid w:val="00AC3667"/>
    <w:rsid w:val="00AC3F4D"/>
    <w:rsid w:val="00AC4F03"/>
    <w:rsid w:val="00AC5F3C"/>
    <w:rsid w:val="00AC68A6"/>
    <w:rsid w:val="00AC6BDE"/>
    <w:rsid w:val="00AC7154"/>
    <w:rsid w:val="00AC732A"/>
    <w:rsid w:val="00AC74CA"/>
    <w:rsid w:val="00AC7BB7"/>
    <w:rsid w:val="00AD0531"/>
    <w:rsid w:val="00AD1229"/>
    <w:rsid w:val="00AD3830"/>
    <w:rsid w:val="00AD4C8D"/>
    <w:rsid w:val="00AD5D36"/>
    <w:rsid w:val="00AD76AB"/>
    <w:rsid w:val="00AE19DA"/>
    <w:rsid w:val="00AE22D7"/>
    <w:rsid w:val="00AE6E0C"/>
    <w:rsid w:val="00AF3F2A"/>
    <w:rsid w:val="00AF7808"/>
    <w:rsid w:val="00B00A4D"/>
    <w:rsid w:val="00B01044"/>
    <w:rsid w:val="00B011C7"/>
    <w:rsid w:val="00B04C0A"/>
    <w:rsid w:val="00B068B1"/>
    <w:rsid w:val="00B0782A"/>
    <w:rsid w:val="00B078F3"/>
    <w:rsid w:val="00B10275"/>
    <w:rsid w:val="00B10939"/>
    <w:rsid w:val="00B124AA"/>
    <w:rsid w:val="00B13220"/>
    <w:rsid w:val="00B1740E"/>
    <w:rsid w:val="00B21050"/>
    <w:rsid w:val="00B21DBC"/>
    <w:rsid w:val="00B24A0A"/>
    <w:rsid w:val="00B25865"/>
    <w:rsid w:val="00B27C63"/>
    <w:rsid w:val="00B30F99"/>
    <w:rsid w:val="00B32104"/>
    <w:rsid w:val="00B36C08"/>
    <w:rsid w:val="00B3708B"/>
    <w:rsid w:val="00B3721D"/>
    <w:rsid w:val="00B3745E"/>
    <w:rsid w:val="00B4195C"/>
    <w:rsid w:val="00B41E49"/>
    <w:rsid w:val="00B41EC5"/>
    <w:rsid w:val="00B42CBA"/>
    <w:rsid w:val="00B51359"/>
    <w:rsid w:val="00B52A74"/>
    <w:rsid w:val="00B60264"/>
    <w:rsid w:val="00B611E2"/>
    <w:rsid w:val="00B64816"/>
    <w:rsid w:val="00B65734"/>
    <w:rsid w:val="00B659BC"/>
    <w:rsid w:val="00B66D56"/>
    <w:rsid w:val="00B70E9D"/>
    <w:rsid w:val="00B7209B"/>
    <w:rsid w:val="00B7234C"/>
    <w:rsid w:val="00B7238F"/>
    <w:rsid w:val="00B7362E"/>
    <w:rsid w:val="00B7603E"/>
    <w:rsid w:val="00B774CF"/>
    <w:rsid w:val="00B77D51"/>
    <w:rsid w:val="00B827FC"/>
    <w:rsid w:val="00B83717"/>
    <w:rsid w:val="00B84ADC"/>
    <w:rsid w:val="00B86C06"/>
    <w:rsid w:val="00B9074B"/>
    <w:rsid w:val="00B90B79"/>
    <w:rsid w:val="00B926D4"/>
    <w:rsid w:val="00B92ADC"/>
    <w:rsid w:val="00B93E44"/>
    <w:rsid w:val="00B94137"/>
    <w:rsid w:val="00B9445E"/>
    <w:rsid w:val="00B953BE"/>
    <w:rsid w:val="00BA0D8A"/>
    <w:rsid w:val="00BA18F2"/>
    <w:rsid w:val="00BA4642"/>
    <w:rsid w:val="00BA4C22"/>
    <w:rsid w:val="00BA523F"/>
    <w:rsid w:val="00BB2087"/>
    <w:rsid w:val="00BC0A7D"/>
    <w:rsid w:val="00BC0EA9"/>
    <w:rsid w:val="00BC2BB0"/>
    <w:rsid w:val="00BC42CA"/>
    <w:rsid w:val="00BC434A"/>
    <w:rsid w:val="00BC4630"/>
    <w:rsid w:val="00BC58BD"/>
    <w:rsid w:val="00BC6833"/>
    <w:rsid w:val="00BD1505"/>
    <w:rsid w:val="00BD1CFC"/>
    <w:rsid w:val="00BD2988"/>
    <w:rsid w:val="00BD2B09"/>
    <w:rsid w:val="00BD3A53"/>
    <w:rsid w:val="00BE2A7B"/>
    <w:rsid w:val="00BE3464"/>
    <w:rsid w:val="00BE3F92"/>
    <w:rsid w:val="00BE51B8"/>
    <w:rsid w:val="00BE5965"/>
    <w:rsid w:val="00BE7DD9"/>
    <w:rsid w:val="00BF39B6"/>
    <w:rsid w:val="00BF44EC"/>
    <w:rsid w:val="00BF4700"/>
    <w:rsid w:val="00BF4921"/>
    <w:rsid w:val="00BF4A66"/>
    <w:rsid w:val="00BF4BD4"/>
    <w:rsid w:val="00BF6F47"/>
    <w:rsid w:val="00BF71A0"/>
    <w:rsid w:val="00C01848"/>
    <w:rsid w:val="00C0258E"/>
    <w:rsid w:val="00C04AAE"/>
    <w:rsid w:val="00C052CD"/>
    <w:rsid w:val="00C11CD3"/>
    <w:rsid w:val="00C12348"/>
    <w:rsid w:val="00C13AB7"/>
    <w:rsid w:val="00C13C03"/>
    <w:rsid w:val="00C14BD7"/>
    <w:rsid w:val="00C2126B"/>
    <w:rsid w:val="00C22690"/>
    <w:rsid w:val="00C2279B"/>
    <w:rsid w:val="00C243A6"/>
    <w:rsid w:val="00C24ACE"/>
    <w:rsid w:val="00C26B8E"/>
    <w:rsid w:val="00C27DC8"/>
    <w:rsid w:val="00C30326"/>
    <w:rsid w:val="00C30D6C"/>
    <w:rsid w:val="00C32372"/>
    <w:rsid w:val="00C331D5"/>
    <w:rsid w:val="00C334B9"/>
    <w:rsid w:val="00C358D9"/>
    <w:rsid w:val="00C364F6"/>
    <w:rsid w:val="00C4364A"/>
    <w:rsid w:val="00C45E6F"/>
    <w:rsid w:val="00C51C8F"/>
    <w:rsid w:val="00C51E7C"/>
    <w:rsid w:val="00C569F1"/>
    <w:rsid w:val="00C5735B"/>
    <w:rsid w:val="00C630C6"/>
    <w:rsid w:val="00C647C0"/>
    <w:rsid w:val="00C64999"/>
    <w:rsid w:val="00C65398"/>
    <w:rsid w:val="00C70C6B"/>
    <w:rsid w:val="00C7367C"/>
    <w:rsid w:val="00C73E92"/>
    <w:rsid w:val="00C76CBD"/>
    <w:rsid w:val="00C80128"/>
    <w:rsid w:val="00C82136"/>
    <w:rsid w:val="00C83586"/>
    <w:rsid w:val="00C84DD8"/>
    <w:rsid w:val="00C874A6"/>
    <w:rsid w:val="00C87799"/>
    <w:rsid w:val="00C921AC"/>
    <w:rsid w:val="00C92FEA"/>
    <w:rsid w:val="00C933EE"/>
    <w:rsid w:val="00C93926"/>
    <w:rsid w:val="00C944EE"/>
    <w:rsid w:val="00C94DFD"/>
    <w:rsid w:val="00C96495"/>
    <w:rsid w:val="00CA0C36"/>
    <w:rsid w:val="00CA0DEE"/>
    <w:rsid w:val="00CA0ECA"/>
    <w:rsid w:val="00CA2674"/>
    <w:rsid w:val="00CA45E0"/>
    <w:rsid w:val="00CA496D"/>
    <w:rsid w:val="00CA582A"/>
    <w:rsid w:val="00CA6F2C"/>
    <w:rsid w:val="00CA7C29"/>
    <w:rsid w:val="00CB1D72"/>
    <w:rsid w:val="00CB23BD"/>
    <w:rsid w:val="00CB4EBE"/>
    <w:rsid w:val="00CB5157"/>
    <w:rsid w:val="00CB5804"/>
    <w:rsid w:val="00CC3018"/>
    <w:rsid w:val="00CC3DB1"/>
    <w:rsid w:val="00CC5E22"/>
    <w:rsid w:val="00CC6D3F"/>
    <w:rsid w:val="00CC6E90"/>
    <w:rsid w:val="00CD000F"/>
    <w:rsid w:val="00CD040A"/>
    <w:rsid w:val="00CD2ED5"/>
    <w:rsid w:val="00CD3E5A"/>
    <w:rsid w:val="00CD7BC6"/>
    <w:rsid w:val="00CE0245"/>
    <w:rsid w:val="00CE115E"/>
    <w:rsid w:val="00CE71FE"/>
    <w:rsid w:val="00CF1268"/>
    <w:rsid w:val="00CF4ACE"/>
    <w:rsid w:val="00CF4C36"/>
    <w:rsid w:val="00CF5F6C"/>
    <w:rsid w:val="00CF6D96"/>
    <w:rsid w:val="00D00E2C"/>
    <w:rsid w:val="00D01266"/>
    <w:rsid w:val="00D06570"/>
    <w:rsid w:val="00D0683A"/>
    <w:rsid w:val="00D06859"/>
    <w:rsid w:val="00D07D23"/>
    <w:rsid w:val="00D10C67"/>
    <w:rsid w:val="00D11B8A"/>
    <w:rsid w:val="00D129A1"/>
    <w:rsid w:val="00D13FFC"/>
    <w:rsid w:val="00D15E8C"/>
    <w:rsid w:val="00D2015D"/>
    <w:rsid w:val="00D2364E"/>
    <w:rsid w:val="00D26C69"/>
    <w:rsid w:val="00D26D17"/>
    <w:rsid w:val="00D31B50"/>
    <w:rsid w:val="00D36786"/>
    <w:rsid w:val="00D4025A"/>
    <w:rsid w:val="00D40DD0"/>
    <w:rsid w:val="00D42747"/>
    <w:rsid w:val="00D44900"/>
    <w:rsid w:val="00D52EF5"/>
    <w:rsid w:val="00D53610"/>
    <w:rsid w:val="00D60526"/>
    <w:rsid w:val="00D6462D"/>
    <w:rsid w:val="00D651B0"/>
    <w:rsid w:val="00D65477"/>
    <w:rsid w:val="00D702FD"/>
    <w:rsid w:val="00D7263E"/>
    <w:rsid w:val="00D76745"/>
    <w:rsid w:val="00D7775E"/>
    <w:rsid w:val="00D8072B"/>
    <w:rsid w:val="00D8080B"/>
    <w:rsid w:val="00D86FF9"/>
    <w:rsid w:val="00D91C10"/>
    <w:rsid w:val="00DA37B6"/>
    <w:rsid w:val="00DA37EC"/>
    <w:rsid w:val="00DA4B44"/>
    <w:rsid w:val="00DA5D1C"/>
    <w:rsid w:val="00DA6872"/>
    <w:rsid w:val="00DB0896"/>
    <w:rsid w:val="00DB2A8A"/>
    <w:rsid w:val="00DB3926"/>
    <w:rsid w:val="00DB51AC"/>
    <w:rsid w:val="00DC4B37"/>
    <w:rsid w:val="00DC5D2F"/>
    <w:rsid w:val="00DC6236"/>
    <w:rsid w:val="00DD13B6"/>
    <w:rsid w:val="00DD2500"/>
    <w:rsid w:val="00DD3A20"/>
    <w:rsid w:val="00DD52CA"/>
    <w:rsid w:val="00DD7994"/>
    <w:rsid w:val="00DE2C2F"/>
    <w:rsid w:val="00DE3275"/>
    <w:rsid w:val="00DE40A1"/>
    <w:rsid w:val="00DE63C2"/>
    <w:rsid w:val="00DE766C"/>
    <w:rsid w:val="00DF0D23"/>
    <w:rsid w:val="00DF1DC0"/>
    <w:rsid w:val="00DF2001"/>
    <w:rsid w:val="00DF27C0"/>
    <w:rsid w:val="00DF2A37"/>
    <w:rsid w:val="00DF2C1C"/>
    <w:rsid w:val="00DF3A93"/>
    <w:rsid w:val="00DF4E3E"/>
    <w:rsid w:val="00DF75FC"/>
    <w:rsid w:val="00DF7C70"/>
    <w:rsid w:val="00E05C09"/>
    <w:rsid w:val="00E06CBD"/>
    <w:rsid w:val="00E07FD4"/>
    <w:rsid w:val="00E151F8"/>
    <w:rsid w:val="00E15242"/>
    <w:rsid w:val="00E15F96"/>
    <w:rsid w:val="00E172AC"/>
    <w:rsid w:val="00E177A7"/>
    <w:rsid w:val="00E20169"/>
    <w:rsid w:val="00E20369"/>
    <w:rsid w:val="00E24250"/>
    <w:rsid w:val="00E24E76"/>
    <w:rsid w:val="00E25696"/>
    <w:rsid w:val="00E2706E"/>
    <w:rsid w:val="00E3010D"/>
    <w:rsid w:val="00E304AA"/>
    <w:rsid w:val="00E31E9C"/>
    <w:rsid w:val="00E3342C"/>
    <w:rsid w:val="00E3386E"/>
    <w:rsid w:val="00E42A27"/>
    <w:rsid w:val="00E449DD"/>
    <w:rsid w:val="00E44AAB"/>
    <w:rsid w:val="00E44E9D"/>
    <w:rsid w:val="00E44FF9"/>
    <w:rsid w:val="00E52758"/>
    <w:rsid w:val="00E547DD"/>
    <w:rsid w:val="00E55004"/>
    <w:rsid w:val="00E635F7"/>
    <w:rsid w:val="00E63761"/>
    <w:rsid w:val="00E6449F"/>
    <w:rsid w:val="00E654EC"/>
    <w:rsid w:val="00E70B2F"/>
    <w:rsid w:val="00E70B9F"/>
    <w:rsid w:val="00E71D75"/>
    <w:rsid w:val="00E73973"/>
    <w:rsid w:val="00E74527"/>
    <w:rsid w:val="00E74A02"/>
    <w:rsid w:val="00E757C3"/>
    <w:rsid w:val="00E76AFE"/>
    <w:rsid w:val="00E76B33"/>
    <w:rsid w:val="00E86A9E"/>
    <w:rsid w:val="00E87724"/>
    <w:rsid w:val="00E91A94"/>
    <w:rsid w:val="00E95932"/>
    <w:rsid w:val="00E96A38"/>
    <w:rsid w:val="00EA027D"/>
    <w:rsid w:val="00EA1FC3"/>
    <w:rsid w:val="00EA518B"/>
    <w:rsid w:val="00EA76A1"/>
    <w:rsid w:val="00EA7A44"/>
    <w:rsid w:val="00EB2539"/>
    <w:rsid w:val="00EB2DE6"/>
    <w:rsid w:val="00EB6C2C"/>
    <w:rsid w:val="00EB770A"/>
    <w:rsid w:val="00EB79A4"/>
    <w:rsid w:val="00EB7F99"/>
    <w:rsid w:val="00EC115B"/>
    <w:rsid w:val="00EC16B6"/>
    <w:rsid w:val="00EC218A"/>
    <w:rsid w:val="00EC2C8F"/>
    <w:rsid w:val="00EC399B"/>
    <w:rsid w:val="00EC7231"/>
    <w:rsid w:val="00ED135E"/>
    <w:rsid w:val="00ED21A7"/>
    <w:rsid w:val="00ED2450"/>
    <w:rsid w:val="00ED2FA3"/>
    <w:rsid w:val="00ED33CB"/>
    <w:rsid w:val="00ED48EA"/>
    <w:rsid w:val="00ED4C64"/>
    <w:rsid w:val="00EE43AD"/>
    <w:rsid w:val="00EE521A"/>
    <w:rsid w:val="00EE57F3"/>
    <w:rsid w:val="00EE7C9E"/>
    <w:rsid w:val="00EF0A19"/>
    <w:rsid w:val="00EF2B99"/>
    <w:rsid w:val="00EF377D"/>
    <w:rsid w:val="00EF6191"/>
    <w:rsid w:val="00EF77E8"/>
    <w:rsid w:val="00EF79F6"/>
    <w:rsid w:val="00F00A50"/>
    <w:rsid w:val="00F00B0B"/>
    <w:rsid w:val="00F02F12"/>
    <w:rsid w:val="00F04799"/>
    <w:rsid w:val="00F07680"/>
    <w:rsid w:val="00F07D8F"/>
    <w:rsid w:val="00F11443"/>
    <w:rsid w:val="00F1322F"/>
    <w:rsid w:val="00F132F1"/>
    <w:rsid w:val="00F14223"/>
    <w:rsid w:val="00F14702"/>
    <w:rsid w:val="00F14C83"/>
    <w:rsid w:val="00F175E9"/>
    <w:rsid w:val="00F20B5A"/>
    <w:rsid w:val="00F23951"/>
    <w:rsid w:val="00F27920"/>
    <w:rsid w:val="00F3051B"/>
    <w:rsid w:val="00F30C75"/>
    <w:rsid w:val="00F30EAA"/>
    <w:rsid w:val="00F31FB5"/>
    <w:rsid w:val="00F32237"/>
    <w:rsid w:val="00F32258"/>
    <w:rsid w:val="00F3297E"/>
    <w:rsid w:val="00F41DFB"/>
    <w:rsid w:val="00F44598"/>
    <w:rsid w:val="00F54F25"/>
    <w:rsid w:val="00F56B19"/>
    <w:rsid w:val="00F56E1D"/>
    <w:rsid w:val="00F60D25"/>
    <w:rsid w:val="00F615CB"/>
    <w:rsid w:val="00F61941"/>
    <w:rsid w:val="00F65DB4"/>
    <w:rsid w:val="00F67647"/>
    <w:rsid w:val="00F72376"/>
    <w:rsid w:val="00F72C22"/>
    <w:rsid w:val="00F80646"/>
    <w:rsid w:val="00F83C26"/>
    <w:rsid w:val="00F86DE6"/>
    <w:rsid w:val="00F87090"/>
    <w:rsid w:val="00F950EE"/>
    <w:rsid w:val="00F96923"/>
    <w:rsid w:val="00F969F7"/>
    <w:rsid w:val="00FA04EE"/>
    <w:rsid w:val="00FA1B68"/>
    <w:rsid w:val="00FA1ED2"/>
    <w:rsid w:val="00FA2D13"/>
    <w:rsid w:val="00FA69CA"/>
    <w:rsid w:val="00FB3941"/>
    <w:rsid w:val="00FB4564"/>
    <w:rsid w:val="00FB5C2D"/>
    <w:rsid w:val="00FB5EAD"/>
    <w:rsid w:val="00FC11D4"/>
    <w:rsid w:val="00FC2B57"/>
    <w:rsid w:val="00FC36D3"/>
    <w:rsid w:val="00FC5691"/>
    <w:rsid w:val="00FC5870"/>
    <w:rsid w:val="00FC5A0A"/>
    <w:rsid w:val="00FD2A92"/>
    <w:rsid w:val="00FD2FBB"/>
    <w:rsid w:val="00FD4836"/>
    <w:rsid w:val="00FD5C10"/>
    <w:rsid w:val="00FD64AF"/>
    <w:rsid w:val="00FE0511"/>
    <w:rsid w:val="00FE0574"/>
    <w:rsid w:val="00FE235D"/>
    <w:rsid w:val="00FE39D5"/>
    <w:rsid w:val="00FE754D"/>
    <w:rsid w:val="00FF0DD0"/>
    <w:rsid w:val="00FF3177"/>
    <w:rsid w:val="00FF60CD"/>
    <w:rsid w:val="00FF61E7"/>
    <w:rsid w:val="00F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96"/>
  </w:style>
  <w:style w:type="paragraph" w:styleId="Heading1">
    <w:name w:val="heading 1"/>
    <w:basedOn w:val="Normal"/>
    <w:next w:val="Normal"/>
    <w:link w:val="Heading1Char"/>
    <w:uiPriority w:val="9"/>
    <w:qFormat/>
    <w:rsid w:val="00AA38B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6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B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1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569F1"/>
    <w:pPr>
      <w:spacing w:after="120" w:line="480" w:lineRule="auto"/>
      <w:ind w:left="283"/>
      <w:jc w:val="both"/>
    </w:pPr>
    <w:rPr>
      <w:rFonts w:ascii="Tahoma" w:eastAsia="Times New Roman" w:hAnsi="Tahoma" w:cs="Tahom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69F1"/>
    <w:rPr>
      <w:rFonts w:ascii="Tahoma" w:eastAsia="Times New Roman" w:hAnsi="Tahoma" w:cs="Tahoma"/>
    </w:rPr>
  </w:style>
  <w:style w:type="character" w:customStyle="1" w:styleId="ListParagraphChar">
    <w:name w:val="List Paragraph Char"/>
    <w:link w:val="ListParagraph"/>
    <w:locked/>
    <w:rsid w:val="00C569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3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3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AA38BC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E22"/>
  </w:style>
  <w:style w:type="paragraph" w:styleId="Footer">
    <w:name w:val="footer"/>
    <w:basedOn w:val="Normal"/>
    <w:link w:val="FooterChar"/>
    <w:uiPriority w:val="99"/>
    <w:unhideWhenUsed/>
    <w:rsid w:val="00CC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22"/>
  </w:style>
  <w:style w:type="paragraph" w:styleId="NoSpacing">
    <w:name w:val="No Spacing"/>
    <w:uiPriority w:val="1"/>
    <w:qFormat/>
    <w:rsid w:val="00107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8679-D976-4841-AA5E-B9D1F7C9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3321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</vt:lpstr>
      <vt:lpstr/>
      <vt:lpstr>AGENDA – I</vt:lpstr>
      <vt:lpstr>/</vt:lpstr>
      <vt:lpstr/>
      <vt:lpstr>AGENDA – I</vt:lpstr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</dc:creator>
  <cp:keywords/>
  <dc:description/>
  <cp:lastModifiedBy>18130</cp:lastModifiedBy>
  <cp:revision>1222</cp:revision>
  <cp:lastPrinted>2018-02-15T09:00:00Z</cp:lastPrinted>
  <dcterms:created xsi:type="dcterms:W3CDTF">2016-07-14T05:31:00Z</dcterms:created>
  <dcterms:modified xsi:type="dcterms:W3CDTF">2018-02-21T09:00:00Z</dcterms:modified>
</cp:coreProperties>
</file>